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7B1" w:rsidRDefault="00A237B1" w:rsidP="00406256">
      <w:pPr>
        <w:jc w:val="center"/>
        <w:rPr>
          <w:b/>
        </w:rPr>
      </w:pPr>
    </w:p>
    <w:p w:rsidR="00A237B1" w:rsidRPr="00406256" w:rsidRDefault="00A237B1" w:rsidP="00406256">
      <w:pPr>
        <w:jc w:val="center"/>
        <w:rPr>
          <w:b/>
        </w:rPr>
      </w:pPr>
      <w:r w:rsidRPr="00406256">
        <w:rPr>
          <w:b/>
        </w:rPr>
        <w:t>DŮVODOVÁ ZPRÁVA</w:t>
      </w:r>
    </w:p>
    <w:p w:rsidR="00A237B1" w:rsidRDefault="00A237B1" w:rsidP="009212C3"/>
    <w:p w:rsidR="00A237B1" w:rsidRDefault="00A237B1" w:rsidP="009212C3"/>
    <w:p w:rsidR="00A237B1" w:rsidRPr="00406256" w:rsidRDefault="00A237B1" w:rsidP="009212C3">
      <w:pPr>
        <w:pStyle w:val="Nadpis1"/>
        <w:numPr>
          <w:ilvl w:val="0"/>
          <w:numId w:val="37"/>
        </w:numPr>
        <w:jc w:val="both"/>
        <w:rPr>
          <w:rFonts w:ascii="Arial Narrow" w:hAnsi="Arial Narrow"/>
          <w:sz w:val="24"/>
          <w:szCs w:val="24"/>
        </w:rPr>
      </w:pPr>
      <w:r w:rsidRPr="00406256">
        <w:rPr>
          <w:rFonts w:ascii="Arial Narrow" w:hAnsi="Arial Narrow"/>
          <w:sz w:val="24"/>
          <w:szCs w:val="24"/>
        </w:rPr>
        <w:t>Úvod</w:t>
      </w:r>
    </w:p>
    <w:p w:rsidR="00A237B1" w:rsidRDefault="00A237B1" w:rsidP="002E71C3"/>
    <w:p w:rsidR="00A237B1" w:rsidRDefault="00A237B1" w:rsidP="002E71C3">
      <w:r>
        <w:t xml:space="preserve">Předmětem důvodové zprávy je seznámit RMO s návrhem drobných opatření do </w:t>
      </w:r>
      <w:proofErr w:type="spellStart"/>
      <w:r>
        <w:t>cyklodopravy</w:t>
      </w:r>
      <w:proofErr w:type="spellEnd"/>
      <w:r>
        <w:t>.</w:t>
      </w:r>
    </w:p>
    <w:p w:rsidR="00A237B1" w:rsidRDefault="00A237B1" w:rsidP="002E71C3"/>
    <w:p w:rsidR="00A237B1" w:rsidRDefault="00A237B1" w:rsidP="005750EC">
      <w:p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 xml:space="preserve">Realizací </w:t>
      </w:r>
      <w:r>
        <w:t xml:space="preserve">drobných opatření do </w:t>
      </w:r>
      <w:proofErr w:type="spellStart"/>
      <w:r>
        <w:t>cyklodopravy</w:t>
      </w:r>
      <w:proofErr w:type="spellEnd"/>
      <w:r>
        <w:rPr>
          <w:rFonts w:cs="Arial"/>
        </w:rPr>
        <w:t xml:space="preserve"> bude naplňován Strategický</w:t>
      </w:r>
      <w:r w:rsidRPr="00E84874">
        <w:rPr>
          <w:rFonts w:cs="Arial"/>
        </w:rPr>
        <w:t xml:space="preserve"> </w:t>
      </w:r>
      <w:r>
        <w:rPr>
          <w:rFonts w:cs="Arial"/>
        </w:rPr>
        <w:t xml:space="preserve">plán rozvoje města Olomouce, a to specifický cíl 3.1 Zajistit udržitelnost dopravy ve městě ve všech formách včetně řešení parkování, stejně jako Programové prohlášení RMO </w:t>
      </w:r>
      <w:r>
        <w:t>na období 2018–2022, opatření 5.5 B</w:t>
      </w:r>
      <w:r w:rsidRPr="004E31AD">
        <w:t>ude budována a rozšiřována síť cyklostezek a cyklotras a to i ve spolupráci s okolními obcemi. V rámci přípravy dalších projektů cyklostezek a cyklotras bude kladen důraz na včasné a účelné řešení majetkoprávních vztahů</w:t>
      </w:r>
      <w:r>
        <w:rPr>
          <w:rFonts w:cs="Arial"/>
        </w:rPr>
        <w:t xml:space="preserve">. </w:t>
      </w:r>
    </w:p>
    <w:p w:rsidR="00A237B1" w:rsidRDefault="00A237B1" w:rsidP="00694E55">
      <w:pPr>
        <w:widowControl w:val="0"/>
      </w:pPr>
      <w:bookmarkStart w:id="0" w:name="_GoBack"/>
    </w:p>
    <w:p w:rsidR="00A237B1" w:rsidRDefault="00A237B1" w:rsidP="00694E55">
      <w:pPr>
        <w:widowControl w:val="0"/>
      </w:pPr>
    </w:p>
    <w:p w:rsidR="00A237B1" w:rsidRPr="00406256" w:rsidRDefault="00A237B1" w:rsidP="00FD575B">
      <w:pPr>
        <w:pStyle w:val="Nadpis1"/>
        <w:numPr>
          <w:ilvl w:val="0"/>
          <w:numId w:val="37"/>
        </w:numPr>
        <w:jc w:val="both"/>
        <w:rPr>
          <w:rFonts w:ascii="Arial Narrow" w:hAnsi="Arial Narrow"/>
          <w:sz w:val="24"/>
          <w:szCs w:val="24"/>
        </w:rPr>
      </w:pPr>
      <w:r w:rsidRPr="00406256">
        <w:rPr>
          <w:rFonts w:ascii="Arial Narrow" w:hAnsi="Arial Narrow"/>
          <w:sz w:val="24"/>
          <w:szCs w:val="24"/>
        </w:rPr>
        <w:t>Drobná cyklistická opatření</w:t>
      </w:r>
    </w:p>
    <w:p w:rsidR="00A237B1" w:rsidRDefault="00A237B1" w:rsidP="005971DE"/>
    <w:bookmarkEnd w:id="0"/>
    <w:p w:rsidR="00A237B1" w:rsidRDefault="00A237B1" w:rsidP="005971DE">
      <w:r>
        <w:t xml:space="preserve">Na jednání tematické pracovní skupiny pro </w:t>
      </w:r>
      <w:proofErr w:type="spellStart"/>
      <w:r>
        <w:t>cyklodopravu</w:t>
      </w:r>
      <w:proofErr w:type="spellEnd"/>
      <w:r>
        <w:t xml:space="preserve"> každý z jejich členů dostal možnost uplatnit svůj pohled na rozvoj cyklistické infrastruktury ve městě, a mohl předložit svůj návrh na drobná a levná opatření do </w:t>
      </w:r>
      <w:proofErr w:type="spellStart"/>
      <w:r>
        <w:t>cyklodopravy</w:t>
      </w:r>
      <w:proofErr w:type="spellEnd"/>
      <w:r>
        <w:t>. Měly to být projekty s jednoduchým projekčním řešením pokud možno bez nutnosti zpracovávat dokumentaci pro územní rozhodnutí nebo stavební povolení, která by se dala realizovat v podstatě ihned.</w:t>
      </w:r>
    </w:p>
    <w:p w:rsidR="00A237B1" w:rsidRDefault="00A237B1" w:rsidP="005971DE"/>
    <w:p w:rsidR="00A237B1" w:rsidRDefault="00A237B1" w:rsidP="005971DE">
      <w:r>
        <w:t>Své návrhy zaslalo celkem 11 osob. Pracovní skupina všechny návrhy projednala a doporučuje se dále zabývat 25 níže uvedenými návrhy drobných cyklistických opatření. OSTR je z důvodu větší přehlednosti rozčlenil do několika skupin dle způsobu řešení.</w:t>
      </w:r>
    </w:p>
    <w:p w:rsidR="00A237B1" w:rsidRDefault="00A237B1" w:rsidP="005971DE"/>
    <w:p w:rsidR="00A237B1" w:rsidRDefault="00A237B1" w:rsidP="00471422">
      <w:pPr>
        <w:pStyle w:val="Odstavecseseznamem"/>
        <w:numPr>
          <w:ilvl w:val="0"/>
          <w:numId w:val="40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Úpravy</w:t>
      </w:r>
      <w:r w:rsidRPr="007A07EF">
        <w:rPr>
          <w:rFonts w:ascii="Arial Narrow" w:hAnsi="Arial Narrow"/>
          <w:b/>
        </w:rPr>
        <w:t xml:space="preserve"> provede</w:t>
      </w:r>
      <w:r>
        <w:rPr>
          <w:rFonts w:ascii="Arial Narrow" w:hAnsi="Arial Narrow"/>
          <w:b/>
        </w:rPr>
        <w:t>né</w:t>
      </w:r>
      <w:r w:rsidRPr="007A07EF">
        <w:rPr>
          <w:rFonts w:ascii="Arial Narrow" w:hAnsi="Arial Narrow"/>
          <w:b/>
        </w:rPr>
        <w:t xml:space="preserve"> v rámci běžné údržby a oprav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3"/>
        <w:gridCol w:w="4657"/>
        <w:gridCol w:w="2693"/>
        <w:gridCol w:w="1470"/>
      </w:tblGrid>
      <w:tr w:rsidR="00A237B1" w:rsidRPr="00331446" w:rsidTr="00015DAE">
        <w:trPr>
          <w:trHeight w:val="567"/>
        </w:trPr>
        <w:tc>
          <w:tcPr>
            <w:tcW w:w="413" w:type="dxa"/>
          </w:tcPr>
          <w:p w:rsidR="00A237B1" w:rsidRPr="00015DAE" w:rsidRDefault="00A237B1" w:rsidP="00331446">
            <w:pPr>
              <w:rPr>
                <w:b/>
              </w:rPr>
            </w:pPr>
            <w:r w:rsidRPr="00015DAE">
              <w:rPr>
                <w:b/>
              </w:rPr>
              <w:t>Č.</w:t>
            </w:r>
          </w:p>
        </w:tc>
        <w:tc>
          <w:tcPr>
            <w:tcW w:w="4657" w:type="dxa"/>
          </w:tcPr>
          <w:p w:rsidR="00A237B1" w:rsidRPr="00015DAE" w:rsidRDefault="00A237B1" w:rsidP="00015DAE">
            <w:pPr>
              <w:jc w:val="center"/>
              <w:rPr>
                <w:b/>
              </w:rPr>
            </w:pPr>
            <w:r w:rsidRPr="00015DAE">
              <w:rPr>
                <w:b/>
              </w:rPr>
              <w:t>Opatření</w:t>
            </w:r>
          </w:p>
        </w:tc>
        <w:tc>
          <w:tcPr>
            <w:tcW w:w="2693" w:type="dxa"/>
          </w:tcPr>
          <w:p w:rsidR="00A237B1" w:rsidRPr="00015DAE" w:rsidRDefault="00A237B1" w:rsidP="00015DAE">
            <w:pPr>
              <w:jc w:val="center"/>
              <w:rPr>
                <w:b/>
              </w:rPr>
            </w:pPr>
            <w:r w:rsidRPr="00015DAE">
              <w:rPr>
                <w:b/>
              </w:rPr>
              <w:t>Zajistí</w:t>
            </w:r>
          </w:p>
        </w:tc>
        <w:tc>
          <w:tcPr>
            <w:tcW w:w="1470" w:type="dxa"/>
          </w:tcPr>
          <w:p w:rsidR="00A237B1" w:rsidRPr="00015DAE" w:rsidRDefault="00A237B1" w:rsidP="00015DAE">
            <w:pPr>
              <w:jc w:val="center"/>
              <w:rPr>
                <w:b/>
              </w:rPr>
            </w:pPr>
            <w:r w:rsidRPr="00015DAE">
              <w:rPr>
                <w:b/>
              </w:rPr>
              <w:t>Odhad ceny v tis. Kč</w:t>
            </w:r>
          </w:p>
        </w:tc>
      </w:tr>
      <w:tr w:rsidR="00A237B1" w:rsidRPr="00331446" w:rsidTr="00015DAE">
        <w:trPr>
          <w:trHeight w:val="567"/>
        </w:trPr>
        <w:tc>
          <w:tcPr>
            <w:tcW w:w="413" w:type="dxa"/>
          </w:tcPr>
          <w:p w:rsidR="00A237B1" w:rsidRPr="00331446" w:rsidRDefault="00A237B1" w:rsidP="00331446">
            <w:r w:rsidRPr="00331446">
              <w:t>1</w:t>
            </w:r>
          </w:p>
        </w:tc>
        <w:tc>
          <w:tcPr>
            <w:tcW w:w="4657" w:type="dxa"/>
          </w:tcPr>
          <w:p w:rsidR="00A237B1" w:rsidRPr="00331446" w:rsidRDefault="00A237B1" w:rsidP="00331446">
            <w:r w:rsidRPr="00331446">
              <w:t>Upravení přechodu pro chodce a cyklisty na Tř. Svobody</w:t>
            </w:r>
          </w:p>
        </w:tc>
        <w:tc>
          <w:tcPr>
            <w:tcW w:w="2693" w:type="dxa"/>
          </w:tcPr>
          <w:p w:rsidR="00A237B1" w:rsidRPr="00331446" w:rsidRDefault="00A237B1" w:rsidP="00331446">
            <w:r w:rsidRPr="00331446">
              <w:t>ODÚR + TSMO a.s.</w:t>
            </w:r>
          </w:p>
        </w:tc>
        <w:tc>
          <w:tcPr>
            <w:tcW w:w="1470" w:type="dxa"/>
          </w:tcPr>
          <w:p w:rsidR="00A237B1" w:rsidRPr="00331446" w:rsidRDefault="00A237B1" w:rsidP="00015DAE">
            <w:pPr>
              <w:jc w:val="center"/>
            </w:pPr>
            <w:r w:rsidRPr="00331446">
              <w:t>10</w:t>
            </w:r>
          </w:p>
        </w:tc>
      </w:tr>
      <w:tr w:rsidR="00A237B1" w:rsidTr="00015DAE">
        <w:trPr>
          <w:trHeight w:val="547"/>
        </w:trPr>
        <w:tc>
          <w:tcPr>
            <w:tcW w:w="413" w:type="dxa"/>
          </w:tcPr>
          <w:p w:rsidR="00A237B1" w:rsidRPr="00331446" w:rsidRDefault="00A237B1" w:rsidP="00331446">
            <w:r w:rsidRPr="00331446">
              <w:t>2</w:t>
            </w:r>
          </w:p>
        </w:tc>
        <w:tc>
          <w:tcPr>
            <w:tcW w:w="4657" w:type="dxa"/>
          </w:tcPr>
          <w:p w:rsidR="00A237B1" w:rsidRPr="00331446" w:rsidRDefault="00A237B1" w:rsidP="00331446">
            <w:r>
              <w:t>Předláždění smíšené stezky na dělenou stezku v ulici U Ambulatoria</w:t>
            </w:r>
          </w:p>
        </w:tc>
        <w:tc>
          <w:tcPr>
            <w:tcW w:w="2693" w:type="dxa"/>
          </w:tcPr>
          <w:p w:rsidR="00A237B1" w:rsidRPr="00331446" w:rsidRDefault="00A237B1" w:rsidP="00331446">
            <w:r w:rsidRPr="00331446">
              <w:t>ODÚR + TSMO a.s.</w:t>
            </w:r>
          </w:p>
        </w:tc>
        <w:tc>
          <w:tcPr>
            <w:tcW w:w="1470" w:type="dxa"/>
          </w:tcPr>
          <w:p w:rsidR="00A237B1" w:rsidRPr="00331446" w:rsidRDefault="00A237B1" w:rsidP="00015DAE">
            <w:pPr>
              <w:jc w:val="center"/>
            </w:pPr>
            <w:r>
              <w:t xml:space="preserve">61 </w:t>
            </w:r>
          </w:p>
        </w:tc>
      </w:tr>
      <w:tr w:rsidR="00A237B1" w:rsidTr="00015DAE">
        <w:trPr>
          <w:trHeight w:val="554"/>
        </w:trPr>
        <w:tc>
          <w:tcPr>
            <w:tcW w:w="413" w:type="dxa"/>
          </w:tcPr>
          <w:p w:rsidR="00A237B1" w:rsidRDefault="00A237B1" w:rsidP="00331446">
            <w:r>
              <w:t>3</w:t>
            </w:r>
          </w:p>
        </w:tc>
        <w:tc>
          <w:tcPr>
            <w:tcW w:w="4657" w:type="dxa"/>
          </w:tcPr>
          <w:p w:rsidR="00A237B1" w:rsidRDefault="00A237B1" w:rsidP="000E2BD0">
            <w:r>
              <w:t xml:space="preserve">Doplnit označení cyklostezky v místě příčného přístupu od </w:t>
            </w:r>
            <w:proofErr w:type="spellStart"/>
            <w:r>
              <w:t>Baumaxu</w:t>
            </w:r>
            <w:proofErr w:type="spellEnd"/>
            <w:r>
              <w:t xml:space="preserve"> a doplnit piktogramy chodců a cyklistů cca na 3 místech a smazat „zebru“ nefunkčního přechodu na začátku cyklostezky</w:t>
            </w:r>
          </w:p>
        </w:tc>
        <w:tc>
          <w:tcPr>
            <w:tcW w:w="2693" w:type="dxa"/>
          </w:tcPr>
          <w:p w:rsidR="00A237B1" w:rsidRDefault="00A237B1" w:rsidP="00331446">
            <w:r w:rsidRPr="00331446">
              <w:t>ODÚR + TSMO a.s.</w:t>
            </w:r>
          </w:p>
        </w:tc>
        <w:tc>
          <w:tcPr>
            <w:tcW w:w="1470" w:type="dxa"/>
          </w:tcPr>
          <w:p w:rsidR="00A237B1" w:rsidRDefault="00A237B1" w:rsidP="00015DAE">
            <w:pPr>
              <w:jc w:val="center"/>
            </w:pPr>
            <w:r>
              <w:t>1,5</w:t>
            </w:r>
          </w:p>
        </w:tc>
      </w:tr>
    </w:tbl>
    <w:p w:rsidR="00A237B1" w:rsidRDefault="00A237B1" w:rsidP="00331446">
      <w:pPr>
        <w:pStyle w:val="Odstavecseseznamem"/>
        <w:rPr>
          <w:rFonts w:ascii="Arial Narrow" w:hAnsi="Arial Narrow"/>
          <w:b/>
        </w:rPr>
      </w:pPr>
    </w:p>
    <w:p w:rsidR="00A237B1" w:rsidRDefault="00A237B1" w:rsidP="00471422">
      <w:pPr>
        <w:pStyle w:val="Odstavecseseznamem"/>
        <w:numPr>
          <w:ilvl w:val="0"/>
          <w:numId w:val="40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Zpracovat podklad a požádat o stanovení dopravního značení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3"/>
        <w:gridCol w:w="4657"/>
        <w:gridCol w:w="2693"/>
        <w:gridCol w:w="1470"/>
      </w:tblGrid>
      <w:tr w:rsidR="00A237B1" w:rsidRPr="00331446" w:rsidTr="005750EC">
        <w:trPr>
          <w:trHeight w:val="567"/>
          <w:tblHeader/>
        </w:trPr>
        <w:tc>
          <w:tcPr>
            <w:tcW w:w="413" w:type="dxa"/>
          </w:tcPr>
          <w:p w:rsidR="00A237B1" w:rsidRPr="00015DAE" w:rsidRDefault="00A237B1" w:rsidP="00331446">
            <w:pPr>
              <w:rPr>
                <w:b/>
              </w:rPr>
            </w:pPr>
            <w:r w:rsidRPr="00015DAE">
              <w:rPr>
                <w:b/>
              </w:rPr>
              <w:t>Č.</w:t>
            </w:r>
          </w:p>
        </w:tc>
        <w:tc>
          <w:tcPr>
            <w:tcW w:w="4657" w:type="dxa"/>
          </w:tcPr>
          <w:p w:rsidR="00A237B1" w:rsidRPr="00015DAE" w:rsidRDefault="00A237B1" w:rsidP="00015DAE">
            <w:pPr>
              <w:jc w:val="center"/>
              <w:rPr>
                <w:b/>
              </w:rPr>
            </w:pPr>
            <w:r w:rsidRPr="00015DAE">
              <w:rPr>
                <w:b/>
              </w:rPr>
              <w:t>Opatření</w:t>
            </w:r>
          </w:p>
        </w:tc>
        <w:tc>
          <w:tcPr>
            <w:tcW w:w="2693" w:type="dxa"/>
          </w:tcPr>
          <w:p w:rsidR="00A237B1" w:rsidRPr="00015DAE" w:rsidRDefault="00A237B1" w:rsidP="00015DAE">
            <w:pPr>
              <w:jc w:val="center"/>
              <w:rPr>
                <w:b/>
              </w:rPr>
            </w:pPr>
            <w:r w:rsidRPr="00015DAE">
              <w:rPr>
                <w:b/>
              </w:rPr>
              <w:t>Zajistí</w:t>
            </w:r>
          </w:p>
        </w:tc>
        <w:tc>
          <w:tcPr>
            <w:tcW w:w="1470" w:type="dxa"/>
          </w:tcPr>
          <w:p w:rsidR="00A237B1" w:rsidRPr="00015DAE" w:rsidRDefault="00A237B1" w:rsidP="00015DAE">
            <w:pPr>
              <w:jc w:val="center"/>
              <w:rPr>
                <w:b/>
              </w:rPr>
            </w:pPr>
            <w:r w:rsidRPr="00015DAE">
              <w:rPr>
                <w:b/>
              </w:rPr>
              <w:t>Odhad ceny v tis. Kč</w:t>
            </w:r>
          </w:p>
        </w:tc>
      </w:tr>
      <w:tr w:rsidR="00A237B1" w:rsidRPr="00331446" w:rsidTr="00015DAE">
        <w:trPr>
          <w:trHeight w:val="567"/>
        </w:trPr>
        <w:tc>
          <w:tcPr>
            <w:tcW w:w="413" w:type="dxa"/>
          </w:tcPr>
          <w:p w:rsidR="00A237B1" w:rsidRPr="00331446" w:rsidRDefault="00A237B1" w:rsidP="00331446">
            <w:r w:rsidRPr="00331446">
              <w:t>1</w:t>
            </w:r>
          </w:p>
        </w:tc>
        <w:tc>
          <w:tcPr>
            <w:tcW w:w="4657" w:type="dxa"/>
          </w:tcPr>
          <w:p w:rsidR="00A237B1" w:rsidRPr="00331446" w:rsidRDefault="00A237B1" w:rsidP="000E2BD0">
            <w:r>
              <w:t>V místě výjezdu z cyklostezky Holického lesa na komunikaci ul. Šlechtitelů umístit dopravní značku A19 – Cyklisté</w:t>
            </w:r>
          </w:p>
        </w:tc>
        <w:tc>
          <w:tcPr>
            <w:tcW w:w="2693" w:type="dxa"/>
          </w:tcPr>
          <w:p w:rsidR="00A237B1" w:rsidRPr="00331446" w:rsidRDefault="00A237B1" w:rsidP="00331446">
            <w:r>
              <w:t>ODÚR</w:t>
            </w:r>
          </w:p>
        </w:tc>
        <w:tc>
          <w:tcPr>
            <w:tcW w:w="1470" w:type="dxa"/>
          </w:tcPr>
          <w:p w:rsidR="00A237B1" w:rsidRPr="00331446" w:rsidRDefault="00A237B1" w:rsidP="00015DAE">
            <w:pPr>
              <w:jc w:val="center"/>
            </w:pPr>
            <w:r>
              <w:t>3</w:t>
            </w:r>
          </w:p>
        </w:tc>
      </w:tr>
      <w:tr w:rsidR="00A237B1" w:rsidTr="00015DAE">
        <w:trPr>
          <w:trHeight w:val="547"/>
        </w:trPr>
        <w:tc>
          <w:tcPr>
            <w:tcW w:w="413" w:type="dxa"/>
          </w:tcPr>
          <w:p w:rsidR="00A237B1" w:rsidRPr="00331446" w:rsidRDefault="00A237B1" w:rsidP="00331446">
            <w:r w:rsidRPr="00331446">
              <w:lastRenderedPageBreak/>
              <w:t>2</w:t>
            </w:r>
          </w:p>
        </w:tc>
        <w:tc>
          <w:tcPr>
            <w:tcW w:w="4657" w:type="dxa"/>
          </w:tcPr>
          <w:p w:rsidR="00A237B1" w:rsidRPr="00331446" w:rsidRDefault="00A237B1" w:rsidP="00331446">
            <w:r>
              <w:t>Zbudování smíšené stezky pro chodce a cyklisty z ul. Tovární do ulice Smetanova formou povoleného vjezdu cyklistů na chodník C7 + E13</w:t>
            </w:r>
          </w:p>
        </w:tc>
        <w:tc>
          <w:tcPr>
            <w:tcW w:w="2693" w:type="dxa"/>
          </w:tcPr>
          <w:p w:rsidR="00A237B1" w:rsidRPr="00331446" w:rsidRDefault="00A237B1" w:rsidP="00331446">
            <w:r>
              <w:t>ODÚR</w:t>
            </w:r>
          </w:p>
        </w:tc>
        <w:tc>
          <w:tcPr>
            <w:tcW w:w="1470" w:type="dxa"/>
          </w:tcPr>
          <w:p w:rsidR="00A237B1" w:rsidRPr="00331446" w:rsidRDefault="00A237B1" w:rsidP="00015DAE">
            <w:pPr>
              <w:jc w:val="center"/>
            </w:pPr>
            <w:r>
              <w:t>10</w:t>
            </w:r>
          </w:p>
        </w:tc>
      </w:tr>
      <w:tr w:rsidR="00A237B1" w:rsidTr="00015DAE">
        <w:trPr>
          <w:trHeight w:val="554"/>
        </w:trPr>
        <w:tc>
          <w:tcPr>
            <w:tcW w:w="413" w:type="dxa"/>
          </w:tcPr>
          <w:p w:rsidR="00A237B1" w:rsidRDefault="00A237B1" w:rsidP="00331446">
            <w:r>
              <w:t>3</w:t>
            </w:r>
          </w:p>
        </w:tc>
        <w:tc>
          <w:tcPr>
            <w:tcW w:w="4657" w:type="dxa"/>
          </w:tcPr>
          <w:p w:rsidR="00A237B1" w:rsidRDefault="00A237B1" w:rsidP="00331446">
            <w:proofErr w:type="spellStart"/>
            <w:r>
              <w:t>Zobousměrnění</w:t>
            </w:r>
            <w:proofErr w:type="spellEnd"/>
            <w:r>
              <w:t xml:space="preserve"> ulice Riegrova pro cyklisty – doplnit značku zákaz vjezdu u České spořitelny o dodatkovou tabulku „Vjezd cyklistů v protisměru povolen“ E12b</w:t>
            </w:r>
          </w:p>
        </w:tc>
        <w:tc>
          <w:tcPr>
            <w:tcW w:w="2693" w:type="dxa"/>
          </w:tcPr>
          <w:p w:rsidR="00A237B1" w:rsidRDefault="00A237B1" w:rsidP="00331446">
            <w:r>
              <w:t>ODÚR</w:t>
            </w:r>
          </w:p>
        </w:tc>
        <w:tc>
          <w:tcPr>
            <w:tcW w:w="1470" w:type="dxa"/>
          </w:tcPr>
          <w:p w:rsidR="00A237B1" w:rsidRDefault="00A237B1" w:rsidP="00015DAE">
            <w:pPr>
              <w:jc w:val="center"/>
            </w:pPr>
            <w:r>
              <w:t>1</w:t>
            </w:r>
          </w:p>
        </w:tc>
      </w:tr>
      <w:tr w:rsidR="00A237B1" w:rsidTr="00015DAE">
        <w:trPr>
          <w:trHeight w:val="562"/>
        </w:trPr>
        <w:tc>
          <w:tcPr>
            <w:tcW w:w="413" w:type="dxa"/>
          </w:tcPr>
          <w:p w:rsidR="00A237B1" w:rsidRDefault="00A237B1" w:rsidP="00331446">
            <w:r>
              <w:t>4</w:t>
            </w:r>
          </w:p>
        </w:tc>
        <w:tc>
          <w:tcPr>
            <w:tcW w:w="4657" w:type="dxa"/>
          </w:tcPr>
          <w:p w:rsidR="00A237B1" w:rsidRDefault="00A237B1" w:rsidP="00331446">
            <w:r>
              <w:t xml:space="preserve">Vodorovné dopravní značení - nastříkání žluté vodorovné čáry na ul. Poupětova v místě vyústění </w:t>
            </w:r>
            <w:proofErr w:type="spellStart"/>
            <w:r>
              <w:t>cyklopřejezdu</w:t>
            </w:r>
            <w:proofErr w:type="spellEnd"/>
            <w:r>
              <w:t xml:space="preserve"> z ul. Wolkerovy</w:t>
            </w:r>
          </w:p>
        </w:tc>
        <w:tc>
          <w:tcPr>
            <w:tcW w:w="2693" w:type="dxa"/>
          </w:tcPr>
          <w:p w:rsidR="00A237B1" w:rsidRDefault="00A237B1" w:rsidP="00331446">
            <w:r>
              <w:t>ODÚR</w:t>
            </w:r>
          </w:p>
        </w:tc>
        <w:tc>
          <w:tcPr>
            <w:tcW w:w="1470" w:type="dxa"/>
          </w:tcPr>
          <w:p w:rsidR="00A237B1" w:rsidRDefault="00A237B1" w:rsidP="00015DAE">
            <w:pPr>
              <w:jc w:val="center"/>
            </w:pPr>
            <w:r>
              <w:t>1</w:t>
            </w:r>
          </w:p>
        </w:tc>
      </w:tr>
      <w:tr w:rsidR="00A237B1" w:rsidTr="00015DAE">
        <w:trPr>
          <w:trHeight w:val="556"/>
        </w:trPr>
        <w:tc>
          <w:tcPr>
            <w:tcW w:w="413" w:type="dxa"/>
          </w:tcPr>
          <w:p w:rsidR="00A237B1" w:rsidRDefault="00A237B1" w:rsidP="00331446">
            <w:r>
              <w:t>5</w:t>
            </w:r>
          </w:p>
        </w:tc>
        <w:tc>
          <w:tcPr>
            <w:tcW w:w="4657" w:type="dxa"/>
          </w:tcPr>
          <w:p w:rsidR="00A237B1" w:rsidRDefault="00A237B1" w:rsidP="00331446">
            <w:r>
              <w:t>Celkové zlepšení rozhledových úhlů na ulici Polská v místě vyústění cyklostezky směrem k ul. Tolstého a označení cyklostezky</w:t>
            </w:r>
          </w:p>
        </w:tc>
        <w:tc>
          <w:tcPr>
            <w:tcW w:w="2693" w:type="dxa"/>
          </w:tcPr>
          <w:p w:rsidR="00A237B1" w:rsidRDefault="00A237B1" w:rsidP="00331446">
            <w:r>
              <w:t>ODÚR</w:t>
            </w:r>
          </w:p>
        </w:tc>
        <w:tc>
          <w:tcPr>
            <w:tcW w:w="1470" w:type="dxa"/>
          </w:tcPr>
          <w:p w:rsidR="00A237B1" w:rsidRDefault="00A237B1" w:rsidP="00015DAE">
            <w:pPr>
              <w:jc w:val="center"/>
            </w:pPr>
            <w:r>
              <w:t>9</w:t>
            </w:r>
          </w:p>
        </w:tc>
      </w:tr>
      <w:tr w:rsidR="00A237B1" w:rsidTr="00015DAE">
        <w:trPr>
          <w:trHeight w:val="550"/>
        </w:trPr>
        <w:tc>
          <w:tcPr>
            <w:tcW w:w="413" w:type="dxa"/>
          </w:tcPr>
          <w:p w:rsidR="00A237B1" w:rsidRDefault="00A237B1" w:rsidP="00331446">
            <w:r>
              <w:t>6</w:t>
            </w:r>
          </w:p>
        </w:tc>
        <w:tc>
          <w:tcPr>
            <w:tcW w:w="4657" w:type="dxa"/>
          </w:tcPr>
          <w:p w:rsidR="00A237B1" w:rsidRDefault="00A237B1" w:rsidP="00331446">
            <w:r>
              <w:t xml:space="preserve">Označit jako stezku pro chodce a cyklisty po ulici Kosmonautů od křižovatky s ul. Wittgensteinovou po křižovatku s ul. </w:t>
            </w:r>
            <w:proofErr w:type="spellStart"/>
            <w:r>
              <w:t>Vejdovského</w:t>
            </w:r>
            <w:proofErr w:type="spellEnd"/>
          </w:p>
        </w:tc>
        <w:tc>
          <w:tcPr>
            <w:tcW w:w="2693" w:type="dxa"/>
          </w:tcPr>
          <w:p w:rsidR="00A237B1" w:rsidRDefault="00A237B1" w:rsidP="00331446">
            <w:r>
              <w:t>ODÚR</w:t>
            </w:r>
          </w:p>
        </w:tc>
        <w:tc>
          <w:tcPr>
            <w:tcW w:w="1470" w:type="dxa"/>
          </w:tcPr>
          <w:p w:rsidR="00A237B1" w:rsidRDefault="00A237B1" w:rsidP="00015DAE">
            <w:pPr>
              <w:jc w:val="center"/>
            </w:pPr>
            <w:r>
              <w:t>12</w:t>
            </w:r>
          </w:p>
        </w:tc>
      </w:tr>
      <w:tr w:rsidR="00A237B1" w:rsidTr="00015DAE">
        <w:trPr>
          <w:trHeight w:val="558"/>
        </w:trPr>
        <w:tc>
          <w:tcPr>
            <w:tcW w:w="413" w:type="dxa"/>
          </w:tcPr>
          <w:p w:rsidR="00A237B1" w:rsidRDefault="00A237B1" w:rsidP="00331446">
            <w:r>
              <w:t>7</w:t>
            </w:r>
          </w:p>
        </w:tc>
        <w:tc>
          <w:tcPr>
            <w:tcW w:w="4657" w:type="dxa"/>
          </w:tcPr>
          <w:p w:rsidR="00A237B1" w:rsidRDefault="00A237B1" w:rsidP="00991D78">
            <w:r>
              <w:t xml:space="preserve">Zbudování smíšené stezky pro chodce a cyklisty na chodníku pod estakádou propojující ul. Holická s ul. Tovární z ul. Tovární formou povoleného vjezdu cyklistů na chodník C7 + E13 </w:t>
            </w:r>
          </w:p>
        </w:tc>
        <w:tc>
          <w:tcPr>
            <w:tcW w:w="2693" w:type="dxa"/>
          </w:tcPr>
          <w:p w:rsidR="00A237B1" w:rsidRDefault="00A237B1" w:rsidP="00331446">
            <w:r>
              <w:t>ODÚR</w:t>
            </w:r>
          </w:p>
        </w:tc>
        <w:tc>
          <w:tcPr>
            <w:tcW w:w="1470" w:type="dxa"/>
          </w:tcPr>
          <w:p w:rsidR="00A237B1" w:rsidRDefault="00A237B1" w:rsidP="00015DAE">
            <w:pPr>
              <w:jc w:val="center"/>
            </w:pPr>
            <w:r>
              <w:t>9</w:t>
            </w:r>
          </w:p>
        </w:tc>
      </w:tr>
    </w:tbl>
    <w:p w:rsidR="00A237B1" w:rsidRDefault="00A237B1" w:rsidP="00331446">
      <w:pPr>
        <w:pStyle w:val="Odstavecseseznamem"/>
        <w:rPr>
          <w:rFonts w:ascii="Arial Narrow" w:hAnsi="Arial Narrow"/>
          <w:b/>
        </w:rPr>
      </w:pPr>
    </w:p>
    <w:p w:rsidR="00A237B1" w:rsidRDefault="00A237B1" w:rsidP="00471422">
      <w:pPr>
        <w:pStyle w:val="Odstavecseseznamem"/>
        <w:numPr>
          <w:ilvl w:val="0"/>
          <w:numId w:val="40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Nejprve předat k posouzení možnosti provedení Policii ČR, případně následně projednat s jinými zainteresovanými subjekty a společně s nimi řešit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3"/>
        <w:gridCol w:w="4657"/>
        <w:gridCol w:w="2693"/>
        <w:gridCol w:w="1470"/>
      </w:tblGrid>
      <w:tr w:rsidR="00A237B1" w:rsidRPr="00331446" w:rsidTr="00015DAE">
        <w:trPr>
          <w:trHeight w:val="567"/>
        </w:trPr>
        <w:tc>
          <w:tcPr>
            <w:tcW w:w="413" w:type="dxa"/>
          </w:tcPr>
          <w:p w:rsidR="00A237B1" w:rsidRPr="00015DAE" w:rsidRDefault="00A237B1" w:rsidP="00331446">
            <w:pPr>
              <w:rPr>
                <w:b/>
              </w:rPr>
            </w:pPr>
            <w:r w:rsidRPr="00015DAE">
              <w:rPr>
                <w:b/>
              </w:rPr>
              <w:t>Č.</w:t>
            </w:r>
          </w:p>
        </w:tc>
        <w:tc>
          <w:tcPr>
            <w:tcW w:w="4657" w:type="dxa"/>
          </w:tcPr>
          <w:p w:rsidR="00A237B1" w:rsidRPr="00015DAE" w:rsidRDefault="00A237B1" w:rsidP="00015DAE">
            <w:pPr>
              <w:jc w:val="center"/>
              <w:rPr>
                <w:b/>
              </w:rPr>
            </w:pPr>
            <w:r w:rsidRPr="00015DAE">
              <w:rPr>
                <w:b/>
              </w:rPr>
              <w:t>Opatření</w:t>
            </w:r>
          </w:p>
        </w:tc>
        <w:tc>
          <w:tcPr>
            <w:tcW w:w="2693" w:type="dxa"/>
          </w:tcPr>
          <w:p w:rsidR="00A237B1" w:rsidRPr="00015DAE" w:rsidRDefault="00A237B1" w:rsidP="00015DAE">
            <w:pPr>
              <w:jc w:val="center"/>
              <w:rPr>
                <w:b/>
              </w:rPr>
            </w:pPr>
            <w:r w:rsidRPr="00015DAE">
              <w:rPr>
                <w:b/>
              </w:rPr>
              <w:t>Zajistí</w:t>
            </w:r>
          </w:p>
        </w:tc>
        <w:tc>
          <w:tcPr>
            <w:tcW w:w="1470" w:type="dxa"/>
          </w:tcPr>
          <w:p w:rsidR="00A237B1" w:rsidRPr="00015DAE" w:rsidRDefault="00A237B1" w:rsidP="00015DAE">
            <w:pPr>
              <w:jc w:val="center"/>
              <w:rPr>
                <w:b/>
              </w:rPr>
            </w:pPr>
            <w:r w:rsidRPr="00015DAE">
              <w:rPr>
                <w:b/>
              </w:rPr>
              <w:t>Odhad ceny v tis. Kč</w:t>
            </w:r>
          </w:p>
        </w:tc>
      </w:tr>
      <w:tr w:rsidR="00A237B1" w:rsidRPr="00331446" w:rsidTr="00015DAE">
        <w:trPr>
          <w:trHeight w:val="567"/>
        </w:trPr>
        <w:tc>
          <w:tcPr>
            <w:tcW w:w="413" w:type="dxa"/>
          </w:tcPr>
          <w:p w:rsidR="00A237B1" w:rsidRPr="00331446" w:rsidRDefault="00A237B1" w:rsidP="00331446">
            <w:r>
              <w:t>1</w:t>
            </w:r>
          </w:p>
        </w:tc>
        <w:tc>
          <w:tcPr>
            <w:tcW w:w="4657" w:type="dxa"/>
          </w:tcPr>
          <w:p w:rsidR="00A237B1" w:rsidRPr="00331446" w:rsidRDefault="00A237B1" w:rsidP="00E63356">
            <w:r>
              <w:t>V zúženém místě napojení ul. Sladkovského a náves Svobody doplnit vodorovné dopravní značení formou piktogramů</w:t>
            </w:r>
          </w:p>
        </w:tc>
        <w:tc>
          <w:tcPr>
            <w:tcW w:w="2693" w:type="dxa"/>
          </w:tcPr>
          <w:p w:rsidR="00A237B1" w:rsidRPr="00331446" w:rsidRDefault="00A237B1" w:rsidP="00994AF2">
            <w:r>
              <w:t xml:space="preserve">ODÚR - prověřit šířkové poměry a předložit k posouzení Policii ČR </w:t>
            </w:r>
          </w:p>
        </w:tc>
        <w:tc>
          <w:tcPr>
            <w:tcW w:w="1470" w:type="dxa"/>
          </w:tcPr>
          <w:p w:rsidR="00A237B1" w:rsidRPr="00331446" w:rsidRDefault="00A237B1" w:rsidP="00015DAE">
            <w:pPr>
              <w:jc w:val="center"/>
            </w:pPr>
            <w:r>
              <w:t>2</w:t>
            </w:r>
          </w:p>
        </w:tc>
      </w:tr>
      <w:tr w:rsidR="00A237B1" w:rsidRPr="00331446" w:rsidTr="00015DAE">
        <w:trPr>
          <w:trHeight w:val="567"/>
        </w:trPr>
        <w:tc>
          <w:tcPr>
            <w:tcW w:w="413" w:type="dxa"/>
          </w:tcPr>
          <w:p w:rsidR="00A237B1" w:rsidRPr="00331446" w:rsidRDefault="00A237B1" w:rsidP="00331446">
            <w:r>
              <w:t>2</w:t>
            </w:r>
          </w:p>
        </w:tc>
        <w:tc>
          <w:tcPr>
            <w:tcW w:w="4657" w:type="dxa"/>
          </w:tcPr>
          <w:p w:rsidR="00A237B1" w:rsidRPr="00331446" w:rsidRDefault="00A237B1" w:rsidP="00331446">
            <w:r>
              <w:t>Na Moravské stezce okolo Moravských železáren instalovat zrcadlo</w:t>
            </w:r>
          </w:p>
        </w:tc>
        <w:tc>
          <w:tcPr>
            <w:tcW w:w="2693" w:type="dxa"/>
          </w:tcPr>
          <w:p w:rsidR="00A237B1" w:rsidRPr="00331446" w:rsidRDefault="00A237B1" w:rsidP="00331446">
            <w:r>
              <w:t>ODÚR + Policie ČR</w:t>
            </w:r>
          </w:p>
        </w:tc>
        <w:tc>
          <w:tcPr>
            <w:tcW w:w="1470" w:type="dxa"/>
          </w:tcPr>
          <w:p w:rsidR="00A237B1" w:rsidRPr="00331446" w:rsidRDefault="00A237B1" w:rsidP="00015DAE">
            <w:pPr>
              <w:jc w:val="center"/>
            </w:pPr>
            <w:r>
              <w:t>8</w:t>
            </w:r>
          </w:p>
        </w:tc>
      </w:tr>
      <w:tr w:rsidR="00A237B1" w:rsidTr="00015DAE">
        <w:trPr>
          <w:trHeight w:val="547"/>
        </w:trPr>
        <w:tc>
          <w:tcPr>
            <w:tcW w:w="413" w:type="dxa"/>
          </w:tcPr>
          <w:p w:rsidR="00A237B1" w:rsidRPr="00331446" w:rsidRDefault="00A237B1" w:rsidP="00331446">
            <w:r>
              <w:t>3</w:t>
            </w:r>
          </w:p>
        </w:tc>
        <w:tc>
          <w:tcPr>
            <w:tcW w:w="4657" w:type="dxa"/>
          </w:tcPr>
          <w:p w:rsidR="00A237B1" w:rsidRPr="00331446" w:rsidRDefault="00A237B1" w:rsidP="00331446">
            <w:r>
              <w:t xml:space="preserve">Posunout dopravní značku zákaz vjezdu jízdních kol z výjezdu z kruhového objezdu na Přerovské ulici o cca </w:t>
            </w:r>
            <w:smartTag w:uri="urn:schemas-microsoft-com:office:smarttags" w:element="metricconverter">
              <w:smartTagPr>
                <w:attr w:name="ProductID" w:val="130 m"/>
              </w:smartTagPr>
              <w:r>
                <w:t>130 m</w:t>
              </w:r>
            </w:smartTag>
            <w:r>
              <w:t xml:space="preserve"> ve směru hl. silnice dále na Přerov</w:t>
            </w:r>
          </w:p>
        </w:tc>
        <w:tc>
          <w:tcPr>
            <w:tcW w:w="2693" w:type="dxa"/>
          </w:tcPr>
          <w:p w:rsidR="00A237B1" w:rsidRPr="00331446" w:rsidRDefault="00A237B1" w:rsidP="0047040D">
            <w:r>
              <w:t>ODÚR - projednat s ŘSD a s  Policií ČR</w:t>
            </w:r>
          </w:p>
        </w:tc>
        <w:tc>
          <w:tcPr>
            <w:tcW w:w="1470" w:type="dxa"/>
          </w:tcPr>
          <w:p w:rsidR="00A237B1" w:rsidRPr="00331446" w:rsidRDefault="00A237B1" w:rsidP="00015DAE">
            <w:pPr>
              <w:jc w:val="center"/>
            </w:pPr>
            <w:r>
              <w:t>2</w:t>
            </w:r>
          </w:p>
        </w:tc>
      </w:tr>
      <w:tr w:rsidR="00A237B1" w:rsidTr="00015DAE">
        <w:trPr>
          <w:trHeight w:val="554"/>
        </w:trPr>
        <w:tc>
          <w:tcPr>
            <w:tcW w:w="413" w:type="dxa"/>
          </w:tcPr>
          <w:p w:rsidR="00A237B1" w:rsidRDefault="00A237B1" w:rsidP="00331446">
            <w:r>
              <w:t>4</w:t>
            </w:r>
          </w:p>
        </w:tc>
        <w:tc>
          <w:tcPr>
            <w:tcW w:w="4657" w:type="dxa"/>
          </w:tcPr>
          <w:p w:rsidR="00A237B1" w:rsidRDefault="00A237B1" w:rsidP="00331446">
            <w:r>
              <w:t>Z důvodu zlepšení orientace pro cyklisty v </w:t>
            </w:r>
            <w:proofErr w:type="spellStart"/>
            <w:r>
              <w:t>Černovíře</w:t>
            </w:r>
            <w:proofErr w:type="spellEnd"/>
            <w:r>
              <w:t xml:space="preserve"> na cyklotrase Hvězdná Olomouc - Šternberk (ul. Peřinova, Černovírská a Hlušovická) obnovit orientační značení IS </w:t>
            </w:r>
            <w:smartTag w:uri="urn:schemas-microsoft-com:office:smarttags" w:element="metricconverter">
              <w:smartTagPr>
                <w:attr w:name="ProductID" w:val="21 a"/>
              </w:smartTagPr>
              <w:r>
                <w:t>21 a</w:t>
              </w:r>
            </w:smartTag>
            <w:r>
              <w:t xml:space="preserve"> provést vodorovné značení V20 v celé úseku až po Černovírský nadjezd a vyznačit odbočení k „</w:t>
            </w:r>
            <w:proofErr w:type="spellStart"/>
            <w:r>
              <w:t>Hromovu</w:t>
            </w:r>
            <w:proofErr w:type="spellEnd"/>
            <w:r>
              <w:t xml:space="preserve"> Dubu“ a směrem do Štěpánova a Chomoutova.</w:t>
            </w:r>
          </w:p>
        </w:tc>
        <w:tc>
          <w:tcPr>
            <w:tcW w:w="2693" w:type="dxa"/>
          </w:tcPr>
          <w:p w:rsidR="00A237B1" w:rsidRDefault="00A237B1" w:rsidP="00406256">
            <w:r>
              <w:t xml:space="preserve">OSTR + ODÚR + Mikroregion </w:t>
            </w:r>
            <w:proofErr w:type="spellStart"/>
            <w:r>
              <w:t>Šternbersko</w:t>
            </w:r>
            <w:proofErr w:type="spellEnd"/>
          </w:p>
        </w:tc>
        <w:tc>
          <w:tcPr>
            <w:tcW w:w="1470" w:type="dxa"/>
          </w:tcPr>
          <w:p w:rsidR="00A237B1" w:rsidRDefault="00A237B1" w:rsidP="00015DAE">
            <w:pPr>
              <w:jc w:val="center"/>
            </w:pPr>
            <w:r>
              <w:t>Odhad zpracuji Ing. J. Petřek + Ing. P. Smítal</w:t>
            </w:r>
          </w:p>
        </w:tc>
      </w:tr>
    </w:tbl>
    <w:p w:rsidR="00A237B1" w:rsidRDefault="00A237B1" w:rsidP="00331446">
      <w:pPr>
        <w:pStyle w:val="Odstavecseseznamem"/>
        <w:rPr>
          <w:rFonts w:ascii="Arial Narrow" w:hAnsi="Arial Narrow"/>
          <w:b/>
        </w:rPr>
      </w:pPr>
    </w:p>
    <w:p w:rsidR="00A237B1" w:rsidRDefault="00A237B1" w:rsidP="00331446">
      <w:pPr>
        <w:pStyle w:val="Odstavecseseznamem"/>
        <w:rPr>
          <w:rFonts w:ascii="Arial Narrow" w:hAnsi="Arial Narrow"/>
          <w:b/>
        </w:rPr>
      </w:pPr>
    </w:p>
    <w:p w:rsidR="00A237B1" w:rsidRDefault="00A237B1" w:rsidP="00331446">
      <w:pPr>
        <w:pStyle w:val="Odstavecseseznamem"/>
        <w:rPr>
          <w:rFonts w:ascii="Arial Narrow" w:hAnsi="Arial Narrow"/>
          <w:b/>
        </w:rPr>
      </w:pPr>
    </w:p>
    <w:p w:rsidR="00A237B1" w:rsidRDefault="00A237B1" w:rsidP="00331446">
      <w:pPr>
        <w:pStyle w:val="Odstavecseseznamem"/>
        <w:rPr>
          <w:rFonts w:ascii="Arial Narrow" w:hAnsi="Arial Narrow"/>
          <w:b/>
        </w:rPr>
      </w:pPr>
    </w:p>
    <w:p w:rsidR="00A237B1" w:rsidRDefault="00A237B1" w:rsidP="00331446">
      <w:pPr>
        <w:pStyle w:val="Odstavecseseznamem"/>
        <w:rPr>
          <w:rFonts w:ascii="Arial Narrow" w:hAnsi="Arial Narrow"/>
          <w:b/>
        </w:rPr>
      </w:pPr>
    </w:p>
    <w:p w:rsidR="00A237B1" w:rsidRDefault="00A237B1" w:rsidP="00331446">
      <w:pPr>
        <w:pStyle w:val="Odstavecseseznamem"/>
        <w:rPr>
          <w:rFonts w:ascii="Arial Narrow" w:hAnsi="Arial Narrow"/>
          <w:b/>
        </w:rPr>
      </w:pPr>
    </w:p>
    <w:p w:rsidR="00A237B1" w:rsidRDefault="00A237B1" w:rsidP="00471422">
      <w:pPr>
        <w:pStyle w:val="Odstavecseseznamem"/>
        <w:numPr>
          <w:ilvl w:val="0"/>
          <w:numId w:val="40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Řešit formou zóny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3"/>
        <w:gridCol w:w="4657"/>
        <w:gridCol w:w="2693"/>
        <w:gridCol w:w="1470"/>
      </w:tblGrid>
      <w:tr w:rsidR="00A237B1" w:rsidRPr="00331446" w:rsidTr="00015DAE">
        <w:trPr>
          <w:trHeight w:val="567"/>
        </w:trPr>
        <w:tc>
          <w:tcPr>
            <w:tcW w:w="413" w:type="dxa"/>
          </w:tcPr>
          <w:p w:rsidR="00A237B1" w:rsidRPr="00015DAE" w:rsidRDefault="00A237B1" w:rsidP="00331446">
            <w:pPr>
              <w:rPr>
                <w:b/>
              </w:rPr>
            </w:pPr>
            <w:r w:rsidRPr="00015DAE">
              <w:rPr>
                <w:b/>
              </w:rPr>
              <w:t>Č.</w:t>
            </w:r>
          </w:p>
        </w:tc>
        <w:tc>
          <w:tcPr>
            <w:tcW w:w="4657" w:type="dxa"/>
          </w:tcPr>
          <w:p w:rsidR="00A237B1" w:rsidRPr="00015DAE" w:rsidRDefault="00A237B1" w:rsidP="00015DAE">
            <w:pPr>
              <w:jc w:val="center"/>
              <w:rPr>
                <w:b/>
              </w:rPr>
            </w:pPr>
            <w:r w:rsidRPr="00015DAE">
              <w:rPr>
                <w:b/>
              </w:rPr>
              <w:t>Opatření</w:t>
            </w:r>
          </w:p>
        </w:tc>
        <w:tc>
          <w:tcPr>
            <w:tcW w:w="2693" w:type="dxa"/>
          </w:tcPr>
          <w:p w:rsidR="00A237B1" w:rsidRPr="00015DAE" w:rsidRDefault="00A237B1" w:rsidP="00015DAE">
            <w:pPr>
              <w:jc w:val="center"/>
              <w:rPr>
                <w:b/>
              </w:rPr>
            </w:pPr>
            <w:r w:rsidRPr="00015DAE">
              <w:rPr>
                <w:b/>
              </w:rPr>
              <w:t>Zajistí</w:t>
            </w:r>
          </w:p>
        </w:tc>
        <w:tc>
          <w:tcPr>
            <w:tcW w:w="1470" w:type="dxa"/>
          </w:tcPr>
          <w:p w:rsidR="00A237B1" w:rsidRPr="00015DAE" w:rsidRDefault="00A237B1" w:rsidP="00015DAE">
            <w:pPr>
              <w:jc w:val="center"/>
              <w:rPr>
                <w:b/>
              </w:rPr>
            </w:pPr>
            <w:r w:rsidRPr="00015DAE">
              <w:rPr>
                <w:b/>
              </w:rPr>
              <w:t>Odhad ceny v tis. Kč</w:t>
            </w:r>
          </w:p>
        </w:tc>
      </w:tr>
      <w:tr w:rsidR="00A237B1" w:rsidRPr="00331446" w:rsidTr="00015DAE">
        <w:trPr>
          <w:trHeight w:val="567"/>
        </w:trPr>
        <w:tc>
          <w:tcPr>
            <w:tcW w:w="413" w:type="dxa"/>
          </w:tcPr>
          <w:p w:rsidR="00A237B1" w:rsidRPr="00331446" w:rsidRDefault="00A237B1" w:rsidP="00331446">
            <w:r w:rsidRPr="00331446">
              <w:t>1</w:t>
            </w:r>
          </w:p>
        </w:tc>
        <w:tc>
          <w:tcPr>
            <w:tcW w:w="4657" w:type="dxa"/>
          </w:tcPr>
          <w:p w:rsidR="00A237B1" w:rsidRPr="00331446" w:rsidRDefault="00A237B1" w:rsidP="00331446">
            <w:r>
              <w:t xml:space="preserve">Umožnění průjezdu cyklistů přes sídliště </w:t>
            </w:r>
            <w:proofErr w:type="spellStart"/>
            <w:r>
              <w:t>Lazce</w:t>
            </w:r>
            <w:proofErr w:type="spellEnd"/>
            <w:r>
              <w:t xml:space="preserve"> od ulice Bořivojovy po ul. Na Letné. </w:t>
            </w:r>
          </w:p>
        </w:tc>
        <w:tc>
          <w:tcPr>
            <w:tcW w:w="2693" w:type="dxa"/>
          </w:tcPr>
          <w:p w:rsidR="00A237B1" w:rsidRPr="00331446" w:rsidRDefault="00A237B1" w:rsidP="00331446">
            <w:r>
              <w:t>OSTR - formou pilotního projektu zóny</w:t>
            </w:r>
          </w:p>
        </w:tc>
        <w:tc>
          <w:tcPr>
            <w:tcW w:w="1470" w:type="dxa"/>
          </w:tcPr>
          <w:p w:rsidR="00A237B1" w:rsidRPr="00331446" w:rsidRDefault="00A237B1" w:rsidP="00015DAE">
            <w:pPr>
              <w:jc w:val="center"/>
            </w:pPr>
            <w:r>
              <w:t>20 + značky dle PD zóny</w:t>
            </w:r>
          </w:p>
        </w:tc>
      </w:tr>
      <w:tr w:rsidR="00A237B1" w:rsidTr="00015DAE">
        <w:trPr>
          <w:trHeight w:val="547"/>
        </w:trPr>
        <w:tc>
          <w:tcPr>
            <w:tcW w:w="413" w:type="dxa"/>
          </w:tcPr>
          <w:p w:rsidR="00A237B1" w:rsidRPr="00331446" w:rsidRDefault="00A237B1" w:rsidP="00331446">
            <w:r w:rsidRPr="00331446">
              <w:t>2</w:t>
            </w:r>
          </w:p>
        </w:tc>
        <w:tc>
          <w:tcPr>
            <w:tcW w:w="4657" w:type="dxa"/>
          </w:tcPr>
          <w:p w:rsidR="00A237B1" w:rsidRPr="00331446" w:rsidRDefault="00A237B1" w:rsidP="00B97A14">
            <w:r>
              <w:t>Umožnění průjezdu cyklistů uvnitř sídliště Nové sady. Mezi ulicemi Rožňavská, Voskovcova, Peškova, U kapličky a Lesní.</w:t>
            </w:r>
          </w:p>
        </w:tc>
        <w:tc>
          <w:tcPr>
            <w:tcW w:w="2693" w:type="dxa"/>
          </w:tcPr>
          <w:p w:rsidR="00A237B1" w:rsidRPr="00331446" w:rsidRDefault="00A237B1" w:rsidP="00D40288">
            <w:r>
              <w:t xml:space="preserve">OSTR - formou projektu zóny dle toho jak se osvědčí pilotní projekt zóny na sídlišti </w:t>
            </w:r>
            <w:proofErr w:type="spellStart"/>
            <w:r>
              <w:t>Lazce</w:t>
            </w:r>
            <w:proofErr w:type="spellEnd"/>
          </w:p>
        </w:tc>
        <w:tc>
          <w:tcPr>
            <w:tcW w:w="1470" w:type="dxa"/>
          </w:tcPr>
          <w:p w:rsidR="00A237B1" w:rsidRPr="00331446" w:rsidRDefault="00A237B1" w:rsidP="00015DAE">
            <w:pPr>
              <w:jc w:val="center"/>
            </w:pPr>
            <w:r>
              <w:t>20 + značky dle PD zóny</w:t>
            </w:r>
          </w:p>
        </w:tc>
      </w:tr>
      <w:tr w:rsidR="00A237B1" w:rsidTr="005750EC">
        <w:trPr>
          <w:trHeight w:val="265"/>
        </w:trPr>
        <w:tc>
          <w:tcPr>
            <w:tcW w:w="413" w:type="dxa"/>
          </w:tcPr>
          <w:p w:rsidR="00A237B1" w:rsidRDefault="00A237B1" w:rsidP="00331446">
            <w:r>
              <w:t>3</w:t>
            </w:r>
          </w:p>
        </w:tc>
        <w:tc>
          <w:tcPr>
            <w:tcW w:w="4657" w:type="dxa"/>
          </w:tcPr>
          <w:p w:rsidR="00A237B1" w:rsidRDefault="00A237B1" w:rsidP="00853C23">
            <w:r>
              <w:t>Sídliště Povel - zpřístupnění cyklostezky uprostřed sídliště na ul. Nedvědova z ulice kpt. Jaroše a parkoviště na ul. Lužická</w:t>
            </w:r>
          </w:p>
        </w:tc>
        <w:tc>
          <w:tcPr>
            <w:tcW w:w="2693" w:type="dxa"/>
          </w:tcPr>
          <w:p w:rsidR="00A237B1" w:rsidRDefault="00A237B1" w:rsidP="00331446">
            <w:r>
              <w:t xml:space="preserve">OSTR - formou projektu zóny dle toho jak se osvědčí pilotní projekt zóny na sídlišti </w:t>
            </w:r>
            <w:proofErr w:type="spellStart"/>
            <w:r>
              <w:t>Lazce</w:t>
            </w:r>
            <w:proofErr w:type="spellEnd"/>
          </w:p>
        </w:tc>
        <w:tc>
          <w:tcPr>
            <w:tcW w:w="1470" w:type="dxa"/>
          </w:tcPr>
          <w:p w:rsidR="00A237B1" w:rsidRDefault="00A237B1" w:rsidP="00015DAE">
            <w:pPr>
              <w:jc w:val="center"/>
            </w:pPr>
            <w:r>
              <w:t>20 + značky dle PD zóny</w:t>
            </w:r>
          </w:p>
        </w:tc>
      </w:tr>
    </w:tbl>
    <w:p w:rsidR="00A237B1" w:rsidRDefault="00A237B1" w:rsidP="00331446">
      <w:pPr>
        <w:pStyle w:val="Odstavecseseznamem"/>
        <w:rPr>
          <w:rFonts w:ascii="Arial Narrow" w:hAnsi="Arial Narrow"/>
          <w:b/>
        </w:rPr>
      </w:pPr>
    </w:p>
    <w:p w:rsidR="00A237B1" w:rsidRDefault="00A237B1" w:rsidP="00471422">
      <w:pPr>
        <w:pStyle w:val="Odstavecseseznamem"/>
        <w:numPr>
          <w:ilvl w:val="0"/>
          <w:numId w:val="40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Projednat s příslušnými majiteli komunikace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3"/>
        <w:gridCol w:w="4657"/>
        <w:gridCol w:w="2693"/>
        <w:gridCol w:w="1470"/>
      </w:tblGrid>
      <w:tr w:rsidR="00A237B1" w:rsidRPr="00331446" w:rsidTr="00015DAE">
        <w:trPr>
          <w:trHeight w:val="567"/>
        </w:trPr>
        <w:tc>
          <w:tcPr>
            <w:tcW w:w="413" w:type="dxa"/>
          </w:tcPr>
          <w:p w:rsidR="00A237B1" w:rsidRPr="00015DAE" w:rsidRDefault="00A237B1" w:rsidP="00331446">
            <w:pPr>
              <w:rPr>
                <w:b/>
              </w:rPr>
            </w:pPr>
            <w:r w:rsidRPr="00015DAE">
              <w:rPr>
                <w:b/>
              </w:rPr>
              <w:t>Č.</w:t>
            </w:r>
          </w:p>
        </w:tc>
        <w:tc>
          <w:tcPr>
            <w:tcW w:w="4657" w:type="dxa"/>
          </w:tcPr>
          <w:p w:rsidR="00A237B1" w:rsidRPr="00015DAE" w:rsidRDefault="00A237B1" w:rsidP="00015DAE">
            <w:pPr>
              <w:jc w:val="center"/>
              <w:rPr>
                <w:b/>
              </w:rPr>
            </w:pPr>
            <w:r w:rsidRPr="00015DAE">
              <w:rPr>
                <w:b/>
              </w:rPr>
              <w:t>Opatření</w:t>
            </w:r>
          </w:p>
        </w:tc>
        <w:tc>
          <w:tcPr>
            <w:tcW w:w="2693" w:type="dxa"/>
          </w:tcPr>
          <w:p w:rsidR="00A237B1" w:rsidRPr="00015DAE" w:rsidRDefault="00A237B1" w:rsidP="00015DAE">
            <w:pPr>
              <w:jc w:val="center"/>
              <w:rPr>
                <w:b/>
              </w:rPr>
            </w:pPr>
            <w:r w:rsidRPr="00015DAE">
              <w:rPr>
                <w:b/>
              </w:rPr>
              <w:t>Zajistí</w:t>
            </w:r>
          </w:p>
        </w:tc>
        <w:tc>
          <w:tcPr>
            <w:tcW w:w="1470" w:type="dxa"/>
          </w:tcPr>
          <w:p w:rsidR="00A237B1" w:rsidRPr="00015DAE" w:rsidRDefault="00A237B1" w:rsidP="00015DAE">
            <w:pPr>
              <w:jc w:val="center"/>
              <w:rPr>
                <w:b/>
              </w:rPr>
            </w:pPr>
            <w:r w:rsidRPr="00015DAE">
              <w:rPr>
                <w:b/>
              </w:rPr>
              <w:t>Odhad ceny v tis. Kč</w:t>
            </w:r>
          </w:p>
        </w:tc>
      </w:tr>
      <w:tr w:rsidR="00A237B1" w:rsidRPr="00331446" w:rsidTr="00015DAE">
        <w:trPr>
          <w:trHeight w:val="567"/>
        </w:trPr>
        <w:tc>
          <w:tcPr>
            <w:tcW w:w="413" w:type="dxa"/>
          </w:tcPr>
          <w:p w:rsidR="00A237B1" w:rsidRPr="00331446" w:rsidRDefault="00A237B1" w:rsidP="00331446">
            <w:r w:rsidRPr="00331446">
              <w:t>1</w:t>
            </w:r>
          </w:p>
        </w:tc>
        <w:tc>
          <w:tcPr>
            <w:tcW w:w="4657" w:type="dxa"/>
          </w:tcPr>
          <w:p w:rsidR="00A237B1" w:rsidRPr="00331446" w:rsidRDefault="00A237B1" w:rsidP="00E63356">
            <w:r>
              <w:t xml:space="preserve">Na začátku obslužné komunikace v majetku Povodí Moravy </w:t>
            </w:r>
            <w:proofErr w:type="spellStart"/>
            <w:r>
              <w:t>s.p</w:t>
            </w:r>
            <w:proofErr w:type="spellEnd"/>
            <w:r>
              <w:t>. vedoucí po levém břehu odlehčovacího kanálu řeky Moravy vyměnit značku B1 zákaz vjezdu všech vozidel za značku B11 zákaz vjezdu všech motorových vozidel</w:t>
            </w:r>
          </w:p>
        </w:tc>
        <w:tc>
          <w:tcPr>
            <w:tcW w:w="2693" w:type="dxa"/>
          </w:tcPr>
          <w:p w:rsidR="00A237B1" w:rsidRPr="00331446" w:rsidRDefault="00A237B1" w:rsidP="00015DAE">
            <w:pPr>
              <w:jc w:val="left"/>
            </w:pPr>
            <w:r>
              <w:t xml:space="preserve">ODÚR projedná záměr s majitelem komunikace Povodím Moravy </w:t>
            </w:r>
            <w:proofErr w:type="spellStart"/>
            <w:r>
              <w:t>s.p</w:t>
            </w:r>
            <w:proofErr w:type="spellEnd"/>
            <w:r>
              <w:t>. aby zajistil výměnu dopravní značky</w:t>
            </w:r>
          </w:p>
        </w:tc>
        <w:tc>
          <w:tcPr>
            <w:tcW w:w="1470" w:type="dxa"/>
          </w:tcPr>
          <w:p w:rsidR="00A237B1" w:rsidRPr="00331446" w:rsidRDefault="00A237B1" w:rsidP="00015DAE">
            <w:pPr>
              <w:jc w:val="center"/>
            </w:pPr>
            <w:r>
              <w:t>0</w:t>
            </w:r>
          </w:p>
        </w:tc>
      </w:tr>
      <w:tr w:rsidR="00A237B1" w:rsidTr="00015DAE">
        <w:trPr>
          <w:trHeight w:val="547"/>
        </w:trPr>
        <w:tc>
          <w:tcPr>
            <w:tcW w:w="413" w:type="dxa"/>
          </w:tcPr>
          <w:p w:rsidR="00A237B1" w:rsidRPr="00331446" w:rsidRDefault="00A237B1" w:rsidP="00331446">
            <w:r w:rsidRPr="00331446">
              <w:t>2</w:t>
            </w:r>
          </w:p>
        </w:tc>
        <w:tc>
          <w:tcPr>
            <w:tcW w:w="4657" w:type="dxa"/>
          </w:tcPr>
          <w:p w:rsidR="00A237B1" w:rsidRPr="00331446" w:rsidRDefault="00A237B1" w:rsidP="00331446">
            <w:r>
              <w:t xml:space="preserve">Zajistit obnovu VDZ (jízdních pruhů pro cyklisty) na krajské </w:t>
            </w:r>
            <w:r w:rsidRPr="00C411C1">
              <w:t xml:space="preserve">komunikaci </w:t>
            </w:r>
            <w:r w:rsidRPr="00015DAE">
              <w:rPr>
                <w:rFonts w:cs="Tahoma"/>
                <w:color w:val="000000"/>
              </w:rPr>
              <w:t>III. třídy č. 4359h</w:t>
            </w:r>
            <w:r w:rsidRPr="00C411C1">
              <w:t xml:space="preserve"> na ul. Týnecká (komunikace údajně v majetku ŘSD nepředaná SSOK)</w:t>
            </w:r>
            <w:r>
              <w:t xml:space="preserve"> a zlepšení uspořádání nájezdu z pruhu v HDP do PDP na křížení u Kauflandu a zvážit rozšíření vozovky v opačném směru.</w:t>
            </w:r>
          </w:p>
        </w:tc>
        <w:tc>
          <w:tcPr>
            <w:tcW w:w="2693" w:type="dxa"/>
          </w:tcPr>
          <w:p w:rsidR="00A237B1" w:rsidRPr="00331446" w:rsidRDefault="00A237B1" w:rsidP="00015DAE">
            <w:pPr>
              <w:jc w:val="left"/>
            </w:pPr>
            <w:r>
              <w:t>OSTR jednat s SSOK o zajištění úprav dle návrhu</w:t>
            </w:r>
          </w:p>
        </w:tc>
        <w:tc>
          <w:tcPr>
            <w:tcW w:w="1470" w:type="dxa"/>
          </w:tcPr>
          <w:p w:rsidR="00A237B1" w:rsidRPr="00331446" w:rsidRDefault="00A237B1" w:rsidP="00015DAE">
            <w:pPr>
              <w:jc w:val="center"/>
            </w:pPr>
            <w:r>
              <w:t>0</w:t>
            </w:r>
          </w:p>
        </w:tc>
      </w:tr>
      <w:tr w:rsidR="00A237B1" w:rsidTr="00015DAE">
        <w:trPr>
          <w:trHeight w:val="554"/>
        </w:trPr>
        <w:tc>
          <w:tcPr>
            <w:tcW w:w="413" w:type="dxa"/>
          </w:tcPr>
          <w:p w:rsidR="00A237B1" w:rsidRDefault="00A237B1" w:rsidP="00331446">
            <w:r>
              <w:t>3</w:t>
            </w:r>
          </w:p>
        </w:tc>
        <w:tc>
          <w:tcPr>
            <w:tcW w:w="4657" w:type="dxa"/>
          </w:tcPr>
          <w:p w:rsidR="00A237B1" w:rsidRDefault="00A237B1" w:rsidP="00331446">
            <w:r>
              <w:t xml:space="preserve">Vybudovat </w:t>
            </w:r>
            <w:proofErr w:type="spellStart"/>
            <w:r>
              <w:t>cyklopruhy</w:t>
            </w:r>
            <w:proofErr w:type="spellEnd"/>
            <w:r>
              <w:t xml:space="preserve"> na krajské komunikaci II/635 ul. Dolní Hejčínská, dle přílohy č. 2</w:t>
            </w:r>
          </w:p>
        </w:tc>
        <w:tc>
          <w:tcPr>
            <w:tcW w:w="2693" w:type="dxa"/>
          </w:tcPr>
          <w:p w:rsidR="00A237B1" w:rsidRDefault="00A237B1" w:rsidP="00015DAE">
            <w:pPr>
              <w:jc w:val="left"/>
            </w:pPr>
            <w:r>
              <w:t>OSTR + ODÚR projednat s Olomouckým krajem a zkoordinovat s SSOK, následně ODÚR zpracovat PD pro stanovení dopravního značení a zrealizovat v rámci údržby a oprav komunikací</w:t>
            </w:r>
          </w:p>
        </w:tc>
        <w:tc>
          <w:tcPr>
            <w:tcW w:w="1470" w:type="dxa"/>
          </w:tcPr>
          <w:p w:rsidR="00A237B1" w:rsidRDefault="00A237B1" w:rsidP="00015DAE">
            <w:pPr>
              <w:jc w:val="center"/>
            </w:pPr>
            <w:r>
              <w:t>Dle PD</w:t>
            </w:r>
          </w:p>
        </w:tc>
      </w:tr>
    </w:tbl>
    <w:p w:rsidR="00A237B1" w:rsidRDefault="00A237B1" w:rsidP="00331446">
      <w:pPr>
        <w:pStyle w:val="Odstavecseseznamem"/>
        <w:rPr>
          <w:rFonts w:ascii="Arial Narrow" w:hAnsi="Arial Narrow"/>
          <w:b/>
        </w:rPr>
      </w:pPr>
    </w:p>
    <w:p w:rsidR="00A237B1" w:rsidRDefault="00A237B1" w:rsidP="00471422">
      <w:pPr>
        <w:pStyle w:val="Odstavecseseznamem"/>
        <w:numPr>
          <w:ilvl w:val="0"/>
          <w:numId w:val="40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Ostatní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3"/>
        <w:gridCol w:w="4657"/>
        <w:gridCol w:w="2693"/>
        <w:gridCol w:w="1470"/>
      </w:tblGrid>
      <w:tr w:rsidR="00A237B1" w:rsidRPr="00331446" w:rsidTr="005750EC">
        <w:trPr>
          <w:trHeight w:val="567"/>
          <w:tblHeader/>
        </w:trPr>
        <w:tc>
          <w:tcPr>
            <w:tcW w:w="413" w:type="dxa"/>
          </w:tcPr>
          <w:p w:rsidR="00A237B1" w:rsidRPr="00015DAE" w:rsidRDefault="00A237B1" w:rsidP="00331446">
            <w:pPr>
              <w:rPr>
                <w:b/>
              </w:rPr>
            </w:pPr>
            <w:r w:rsidRPr="00015DAE">
              <w:rPr>
                <w:b/>
              </w:rPr>
              <w:t>Č.</w:t>
            </w:r>
          </w:p>
        </w:tc>
        <w:tc>
          <w:tcPr>
            <w:tcW w:w="4657" w:type="dxa"/>
          </w:tcPr>
          <w:p w:rsidR="00A237B1" w:rsidRPr="00015DAE" w:rsidRDefault="00A237B1" w:rsidP="00015DAE">
            <w:pPr>
              <w:jc w:val="center"/>
              <w:rPr>
                <w:b/>
              </w:rPr>
            </w:pPr>
            <w:r w:rsidRPr="00015DAE">
              <w:rPr>
                <w:b/>
              </w:rPr>
              <w:t>Opatření</w:t>
            </w:r>
          </w:p>
        </w:tc>
        <w:tc>
          <w:tcPr>
            <w:tcW w:w="2693" w:type="dxa"/>
          </w:tcPr>
          <w:p w:rsidR="00A237B1" w:rsidRPr="00015DAE" w:rsidRDefault="00A237B1" w:rsidP="00015DAE">
            <w:pPr>
              <w:jc w:val="center"/>
              <w:rPr>
                <w:b/>
              </w:rPr>
            </w:pPr>
            <w:r w:rsidRPr="00015DAE">
              <w:rPr>
                <w:b/>
              </w:rPr>
              <w:t>Zajistí</w:t>
            </w:r>
          </w:p>
        </w:tc>
        <w:tc>
          <w:tcPr>
            <w:tcW w:w="1470" w:type="dxa"/>
          </w:tcPr>
          <w:p w:rsidR="00A237B1" w:rsidRPr="00015DAE" w:rsidRDefault="00A237B1" w:rsidP="00015DAE">
            <w:pPr>
              <w:jc w:val="center"/>
              <w:rPr>
                <w:b/>
              </w:rPr>
            </w:pPr>
            <w:r w:rsidRPr="00015DAE">
              <w:rPr>
                <w:b/>
              </w:rPr>
              <w:t>Odhad ceny v tis. Kč</w:t>
            </w:r>
          </w:p>
        </w:tc>
      </w:tr>
      <w:tr w:rsidR="00A237B1" w:rsidRPr="00331446" w:rsidTr="00015DAE">
        <w:trPr>
          <w:trHeight w:val="567"/>
        </w:trPr>
        <w:tc>
          <w:tcPr>
            <w:tcW w:w="413" w:type="dxa"/>
          </w:tcPr>
          <w:p w:rsidR="00A237B1" w:rsidRPr="00331446" w:rsidRDefault="00A237B1" w:rsidP="00331446">
            <w:r w:rsidRPr="00331446">
              <w:t>1</w:t>
            </w:r>
          </w:p>
        </w:tc>
        <w:tc>
          <w:tcPr>
            <w:tcW w:w="4657" w:type="dxa"/>
          </w:tcPr>
          <w:p w:rsidR="00A237B1" w:rsidRPr="00331446" w:rsidRDefault="00A237B1" w:rsidP="00331446">
            <w:r>
              <w:t>Na ulicích Velkomoravská, Heyrovského, kpt. Jaroše snížit obrubníky na všech místech pro přecházení, doplnit bezbariérové prvky a označit jako C9a – stezka pro chodce a cyklisty.</w:t>
            </w:r>
          </w:p>
        </w:tc>
        <w:tc>
          <w:tcPr>
            <w:tcW w:w="2693" w:type="dxa"/>
          </w:tcPr>
          <w:p w:rsidR="00A237B1" w:rsidRPr="00331446" w:rsidRDefault="00A237B1" w:rsidP="000F2F69">
            <w:r>
              <w:t>ODÚR - až bude v rámci oprav provádět předláždění chodníků v daném úseku, zajistí i navrhovaná opatření</w:t>
            </w:r>
          </w:p>
        </w:tc>
        <w:tc>
          <w:tcPr>
            <w:tcW w:w="1470" w:type="dxa"/>
          </w:tcPr>
          <w:p w:rsidR="00A237B1" w:rsidRPr="00331446" w:rsidRDefault="00A237B1" w:rsidP="00015DAE">
            <w:pPr>
              <w:jc w:val="center"/>
            </w:pPr>
            <w:r>
              <w:t>20 – pouze značky</w:t>
            </w:r>
          </w:p>
        </w:tc>
      </w:tr>
      <w:tr w:rsidR="00A237B1" w:rsidTr="00015DAE">
        <w:trPr>
          <w:trHeight w:val="547"/>
        </w:trPr>
        <w:tc>
          <w:tcPr>
            <w:tcW w:w="413" w:type="dxa"/>
          </w:tcPr>
          <w:p w:rsidR="00A237B1" w:rsidRPr="00331446" w:rsidRDefault="00A237B1" w:rsidP="00331446">
            <w:r w:rsidRPr="00331446">
              <w:lastRenderedPageBreak/>
              <w:t>2</w:t>
            </w:r>
          </w:p>
        </w:tc>
        <w:tc>
          <w:tcPr>
            <w:tcW w:w="4657" w:type="dxa"/>
          </w:tcPr>
          <w:p w:rsidR="00A237B1" w:rsidRPr="00331446" w:rsidRDefault="00A237B1" w:rsidP="00331446">
            <w:r>
              <w:t>Křižovatka ul. Jablonského a U Stavu v </w:t>
            </w:r>
            <w:proofErr w:type="spellStart"/>
            <w:r>
              <w:t>Černovíře</w:t>
            </w:r>
            <w:proofErr w:type="spellEnd"/>
            <w:r>
              <w:t xml:space="preserve"> zajistit příčnou vazbu pro cyklisty přes ul. Jablonského směrem k </w:t>
            </w:r>
            <w:proofErr w:type="spellStart"/>
            <w:r>
              <w:t>Frajtovu</w:t>
            </w:r>
            <w:proofErr w:type="spellEnd"/>
            <w:r>
              <w:t xml:space="preserve"> náměstí dle zpracovaného IZ – „Navržení nových parkovacích ploch ke snížení deficitu statické dopravy v ul. U Stavu“</w:t>
            </w:r>
          </w:p>
        </w:tc>
        <w:tc>
          <w:tcPr>
            <w:tcW w:w="2693" w:type="dxa"/>
          </w:tcPr>
          <w:p w:rsidR="00A237B1" w:rsidRPr="00331446" w:rsidRDefault="00A237B1" w:rsidP="00331446">
            <w:r>
              <w:t>OSTR - prověří s ODÚR a s OI stavební a finanční rozsah nutných úprav a způsob jejich provedení a buď akci ponechat v seznamu drobných opatření anebo ji vyřadit</w:t>
            </w:r>
          </w:p>
        </w:tc>
        <w:tc>
          <w:tcPr>
            <w:tcW w:w="1470" w:type="dxa"/>
          </w:tcPr>
          <w:p w:rsidR="00A237B1" w:rsidRPr="00331446" w:rsidRDefault="00A237B1" w:rsidP="00015DAE">
            <w:pPr>
              <w:jc w:val="center"/>
            </w:pPr>
            <w:r>
              <w:t>Dle PD</w:t>
            </w:r>
          </w:p>
        </w:tc>
      </w:tr>
      <w:tr w:rsidR="00A237B1" w:rsidTr="00015DAE">
        <w:trPr>
          <w:trHeight w:val="554"/>
        </w:trPr>
        <w:tc>
          <w:tcPr>
            <w:tcW w:w="413" w:type="dxa"/>
          </w:tcPr>
          <w:p w:rsidR="00A237B1" w:rsidRDefault="00A237B1" w:rsidP="00331446">
            <w:r>
              <w:t>3</w:t>
            </w:r>
          </w:p>
        </w:tc>
        <w:tc>
          <w:tcPr>
            <w:tcW w:w="4657" w:type="dxa"/>
          </w:tcPr>
          <w:p w:rsidR="00A237B1" w:rsidRDefault="00A237B1" w:rsidP="00331446">
            <w:r>
              <w:t xml:space="preserve">Obnovit orientační značení pro cyklisty IS21 na hrázi kolem Trusovického potoka směrem na Štěpánov a </w:t>
            </w:r>
            <w:proofErr w:type="spellStart"/>
            <w:r>
              <w:t>Chomoutov</w:t>
            </w:r>
            <w:proofErr w:type="spellEnd"/>
            <w:r>
              <w:t xml:space="preserve"> a provést vyznačení odbočky směrem k „</w:t>
            </w:r>
            <w:proofErr w:type="spellStart"/>
            <w:r>
              <w:t>Hromovu</w:t>
            </w:r>
            <w:proofErr w:type="spellEnd"/>
            <w:r>
              <w:t xml:space="preserve"> dubu“</w:t>
            </w:r>
          </w:p>
        </w:tc>
        <w:tc>
          <w:tcPr>
            <w:tcW w:w="2693" w:type="dxa"/>
          </w:tcPr>
          <w:p w:rsidR="00A237B1" w:rsidRDefault="00A237B1" w:rsidP="00E63356">
            <w:r>
              <w:t>OSTR - spolu se správcem cyklostezky Hvězdná zpracovat návrh na tabuli s vyznačením odbočení dle návrhu opatření.</w:t>
            </w:r>
          </w:p>
        </w:tc>
        <w:tc>
          <w:tcPr>
            <w:tcW w:w="1470" w:type="dxa"/>
          </w:tcPr>
          <w:p w:rsidR="00A237B1" w:rsidRDefault="00A237B1" w:rsidP="00015DAE">
            <w:pPr>
              <w:jc w:val="center"/>
            </w:pPr>
            <w:r>
              <w:t>50</w:t>
            </w:r>
          </w:p>
        </w:tc>
      </w:tr>
      <w:tr w:rsidR="00A237B1" w:rsidTr="00015DAE">
        <w:trPr>
          <w:trHeight w:val="562"/>
        </w:trPr>
        <w:tc>
          <w:tcPr>
            <w:tcW w:w="413" w:type="dxa"/>
          </w:tcPr>
          <w:p w:rsidR="00A237B1" w:rsidRDefault="00A237B1" w:rsidP="00331446">
            <w:r>
              <w:t>4</w:t>
            </w:r>
          </w:p>
        </w:tc>
        <w:tc>
          <w:tcPr>
            <w:tcW w:w="4657" w:type="dxa"/>
          </w:tcPr>
          <w:p w:rsidR="00A237B1" w:rsidRDefault="00A237B1" w:rsidP="00331446">
            <w:r>
              <w:t xml:space="preserve"> Nákup a umístění jednoho mobilního sčítače cyklistů </w:t>
            </w:r>
          </w:p>
        </w:tc>
        <w:tc>
          <w:tcPr>
            <w:tcW w:w="2693" w:type="dxa"/>
          </w:tcPr>
          <w:p w:rsidR="00A237B1" w:rsidRDefault="00A237B1" w:rsidP="00E63356">
            <w:r>
              <w:t>OSTR - ve spolupráci s ODÚR a OI navrhnout do rozpočtu města nákup mobilního sčítače, který se bude dle potřeby umisťovat na cyklistickou síť ve městě.</w:t>
            </w:r>
          </w:p>
        </w:tc>
        <w:tc>
          <w:tcPr>
            <w:tcW w:w="1470" w:type="dxa"/>
          </w:tcPr>
          <w:p w:rsidR="00A237B1" w:rsidRDefault="00A237B1" w:rsidP="00015DAE">
            <w:pPr>
              <w:jc w:val="center"/>
            </w:pPr>
            <w:r>
              <w:t>50</w:t>
            </w:r>
          </w:p>
        </w:tc>
      </w:tr>
      <w:tr w:rsidR="00A237B1" w:rsidTr="00015DAE">
        <w:trPr>
          <w:trHeight w:val="556"/>
        </w:trPr>
        <w:tc>
          <w:tcPr>
            <w:tcW w:w="413" w:type="dxa"/>
          </w:tcPr>
          <w:p w:rsidR="00A237B1" w:rsidRDefault="00A237B1" w:rsidP="00331446">
            <w:r>
              <w:t>5</w:t>
            </w:r>
          </w:p>
        </w:tc>
        <w:tc>
          <w:tcPr>
            <w:tcW w:w="4657" w:type="dxa"/>
          </w:tcPr>
          <w:p w:rsidR="00A237B1" w:rsidRDefault="00A237B1" w:rsidP="00331446">
            <w:r>
              <w:t xml:space="preserve">Zpracování PD pro stanovení dopravního značení k řešení pohybu cyklistů ve Smetanových sadech, dle přílohy č.3 </w:t>
            </w:r>
          </w:p>
        </w:tc>
        <w:tc>
          <w:tcPr>
            <w:tcW w:w="2693" w:type="dxa"/>
          </w:tcPr>
          <w:p w:rsidR="00A237B1" w:rsidRDefault="00A237B1" w:rsidP="00454CC6">
            <w:r>
              <w:t xml:space="preserve">OSTR - ve spolupráci s ODÚR zpracoval PD pro stanovení dopravního značení dle schváleného IZ </w:t>
            </w:r>
            <w:smartTag w:uri="urn:schemas-microsoft-com:office:smarttags" w:element="metricconverter">
              <w:smartTagPr>
                <w:attr w:name="ProductID" w:val="25 a"/>
              </w:smartTagPr>
              <w:r>
                <w:t>25 a</w:t>
              </w:r>
            </w:smartTag>
            <w:r>
              <w:t xml:space="preserve"> ODÚR zajistí realizaci dopravního značení</w:t>
            </w:r>
          </w:p>
        </w:tc>
        <w:tc>
          <w:tcPr>
            <w:tcW w:w="1470" w:type="dxa"/>
          </w:tcPr>
          <w:p w:rsidR="00A237B1" w:rsidRDefault="00A237B1" w:rsidP="00015DAE">
            <w:pPr>
              <w:jc w:val="center"/>
            </w:pPr>
            <w:r>
              <w:t>250</w:t>
            </w:r>
          </w:p>
        </w:tc>
      </w:tr>
    </w:tbl>
    <w:p w:rsidR="00A237B1" w:rsidRDefault="00A237B1" w:rsidP="005971DE"/>
    <w:p w:rsidR="00A237B1" w:rsidRDefault="00A237B1" w:rsidP="005971DE">
      <w:r>
        <w:t xml:space="preserve">Podrobnější popis je uveden v příloze č. 1 vycházející ze zápisu č. 2 z jednání pracovní skupiny </w:t>
      </w:r>
      <w:proofErr w:type="spellStart"/>
      <w:r>
        <w:t>cyklodoprava</w:t>
      </w:r>
      <w:proofErr w:type="spellEnd"/>
      <w:r>
        <w:t xml:space="preserve"> ze dne 3. 9. 2020.</w:t>
      </w:r>
    </w:p>
    <w:p w:rsidR="00A237B1" w:rsidRDefault="00A237B1" w:rsidP="005971DE"/>
    <w:p w:rsidR="00A237B1" w:rsidRDefault="00A237B1" w:rsidP="005971DE">
      <w:r>
        <w:t>Všechna předložená opatření byla představena komisi dopravy na jejím zasedání dne 24. 9. 2020 s následnými usneseními:</w:t>
      </w:r>
    </w:p>
    <w:p w:rsidR="00A237B1" w:rsidRPr="00803436" w:rsidRDefault="00A237B1" w:rsidP="00803436">
      <w:pPr>
        <w:rPr>
          <w:b/>
          <w:i/>
        </w:rPr>
      </w:pPr>
      <w:r>
        <w:rPr>
          <w:b/>
          <w:i/>
        </w:rPr>
        <w:t>„</w:t>
      </w:r>
      <w:r w:rsidRPr="00803436">
        <w:rPr>
          <w:b/>
          <w:i/>
        </w:rPr>
        <w:t>Dopravní komise doporučuje RMO schválit přeložená drobná opatření.</w:t>
      </w:r>
      <w:r>
        <w:rPr>
          <w:b/>
          <w:i/>
        </w:rPr>
        <w:t>“</w:t>
      </w:r>
    </w:p>
    <w:p w:rsidR="00A237B1" w:rsidRPr="00803436" w:rsidRDefault="00A237B1" w:rsidP="00803436">
      <w:pPr>
        <w:ind w:firstLine="360"/>
        <w:rPr>
          <w:i/>
        </w:rPr>
      </w:pPr>
      <w:r w:rsidRPr="00803436">
        <w:rPr>
          <w:i/>
        </w:rPr>
        <w:t>Pro: 8</w:t>
      </w:r>
      <w:r w:rsidRPr="00803436">
        <w:rPr>
          <w:i/>
        </w:rPr>
        <w:tab/>
      </w:r>
      <w:r w:rsidRPr="00803436">
        <w:rPr>
          <w:i/>
        </w:rPr>
        <w:tab/>
        <w:t>Proti: 0</w:t>
      </w:r>
      <w:r w:rsidRPr="00803436">
        <w:rPr>
          <w:i/>
        </w:rPr>
        <w:tab/>
      </w:r>
      <w:r w:rsidRPr="00803436">
        <w:rPr>
          <w:i/>
        </w:rPr>
        <w:tab/>
        <w:t>Zdržel se: 0</w:t>
      </w:r>
    </w:p>
    <w:p w:rsidR="00A237B1" w:rsidRDefault="00A237B1" w:rsidP="00803436">
      <w:pPr>
        <w:ind w:firstLine="360"/>
        <w:rPr>
          <w:b/>
          <w:i/>
        </w:rPr>
      </w:pPr>
    </w:p>
    <w:p w:rsidR="00A237B1" w:rsidRPr="00803436" w:rsidRDefault="00A237B1" w:rsidP="00803436">
      <w:pPr>
        <w:rPr>
          <w:b/>
          <w:i/>
        </w:rPr>
      </w:pPr>
      <w:r>
        <w:rPr>
          <w:b/>
          <w:i/>
        </w:rPr>
        <w:t>„</w:t>
      </w:r>
      <w:r w:rsidRPr="00803436">
        <w:rPr>
          <w:b/>
          <w:i/>
        </w:rPr>
        <w:t>Dopravní komise doporučuje RMO schválit předložený návrh vedení cyklistů ve Smetanových sadech.</w:t>
      </w:r>
      <w:r>
        <w:rPr>
          <w:b/>
          <w:i/>
        </w:rPr>
        <w:t>“</w:t>
      </w:r>
    </w:p>
    <w:p w:rsidR="00A237B1" w:rsidRPr="00803436" w:rsidRDefault="00A237B1" w:rsidP="00803436">
      <w:pPr>
        <w:ind w:firstLine="360"/>
        <w:rPr>
          <w:i/>
        </w:rPr>
      </w:pPr>
      <w:r w:rsidRPr="00803436">
        <w:rPr>
          <w:i/>
        </w:rPr>
        <w:t>Pro: 8</w:t>
      </w:r>
      <w:r w:rsidRPr="00803436">
        <w:rPr>
          <w:i/>
        </w:rPr>
        <w:tab/>
      </w:r>
      <w:r w:rsidRPr="00803436">
        <w:rPr>
          <w:i/>
        </w:rPr>
        <w:tab/>
        <w:t>Proti: 0</w:t>
      </w:r>
      <w:r w:rsidRPr="00803436">
        <w:rPr>
          <w:i/>
        </w:rPr>
        <w:tab/>
      </w:r>
      <w:r w:rsidRPr="00803436">
        <w:rPr>
          <w:i/>
        </w:rPr>
        <w:tab/>
        <w:t>Zdržel se: 0</w:t>
      </w:r>
    </w:p>
    <w:p w:rsidR="00A237B1" w:rsidRDefault="00A237B1" w:rsidP="005971DE"/>
    <w:p w:rsidR="00A237B1" w:rsidRDefault="00A237B1" w:rsidP="005971DE"/>
    <w:p w:rsidR="00A237B1" w:rsidRPr="00406256" w:rsidRDefault="00A237B1" w:rsidP="00635CFA">
      <w:pPr>
        <w:pStyle w:val="Nadpis1"/>
        <w:numPr>
          <w:ilvl w:val="0"/>
          <w:numId w:val="37"/>
        </w:numPr>
        <w:jc w:val="both"/>
        <w:rPr>
          <w:rFonts w:ascii="Arial Narrow" w:hAnsi="Arial Narrow"/>
          <w:sz w:val="24"/>
          <w:szCs w:val="24"/>
        </w:rPr>
      </w:pPr>
      <w:r w:rsidRPr="00406256">
        <w:rPr>
          <w:rFonts w:ascii="Arial Narrow" w:hAnsi="Arial Narrow"/>
          <w:sz w:val="24"/>
          <w:szCs w:val="24"/>
        </w:rPr>
        <w:t xml:space="preserve">Závěr </w:t>
      </w:r>
    </w:p>
    <w:p w:rsidR="00A237B1" w:rsidRDefault="00A237B1" w:rsidP="00635CFA"/>
    <w:p w:rsidR="00A237B1" w:rsidRPr="003D54D1" w:rsidRDefault="00A237B1" w:rsidP="00635CFA">
      <w:r w:rsidRPr="003D54D1">
        <w:t>Předkladatel doporučuje</w:t>
      </w:r>
      <w:r>
        <w:t xml:space="preserve"> schválit předložený seznam drobných opatření a postupovat u jednotlivých skupin opatření dle následujícího postupu:</w:t>
      </w:r>
      <w:r w:rsidRPr="003D54D1">
        <w:t xml:space="preserve"> </w:t>
      </w:r>
    </w:p>
    <w:p w:rsidR="00A237B1" w:rsidRDefault="00A237B1" w:rsidP="00635CFA">
      <w:pPr>
        <w:rPr>
          <w:b/>
        </w:rPr>
      </w:pPr>
    </w:p>
    <w:p w:rsidR="00A237B1" w:rsidRPr="00635CFA" w:rsidRDefault="00A237B1" w:rsidP="00635CFA">
      <w:pPr>
        <w:rPr>
          <w:b/>
        </w:rPr>
      </w:pPr>
      <w:r>
        <w:rPr>
          <w:b/>
        </w:rPr>
        <w:t>Skupina A:</w:t>
      </w:r>
    </w:p>
    <w:p w:rsidR="00A237B1" w:rsidRPr="00635CFA" w:rsidRDefault="00A237B1" w:rsidP="00122743">
      <w:r>
        <w:lastRenderedPageBreak/>
        <w:t>ODUR</w:t>
      </w:r>
      <w:r w:rsidRPr="00635CFA">
        <w:t xml:space="preserve"> do konce </w:t>
      </w:r>
      <w:r>
        <w:t>března 2021</w:t>
      </w:r>
      <w:r w:rsidRPr="00635CFA">
        <w:t xml:space="preserve"> provede </w:t>
      </w:r>
      <w:r>
        <w:t xml:space="preserve">opatření A1 až A3 v rámci běžné údržby a oprav, </w:t>
      </w:r>
      <w:r w:rsidRPr="00635CFA">
        <w:t>ve spolupráci s TSMO a.s.</w:t>
      </w:r>
      <w:r>
        <w:t xml:space="preserve">, </w:t>
      </w:r>
      <w:r w:rsidRPr="00635CFA">
        <w:t xml:space="preserve">postupně v průběhu roku </w:t>
      </w:r>
      <w:smartTag w:uri="urn:schemas-microsoft-com:office:smarttags" w:element="metricconverter">
        <w:smartTagPr>
          <w:attr w:name="ProductID" w:val="2020 a"/>
        </w:smartTagPr>
        <w:r w:rsidRPr="00635CFA">
          <w:t>20</w:t>
        </w:r>
        <w:r>
          <w:t>20 a</w:t>
        </w:r>
      </w:smartTag>
      <w:r>
        <w:t xml:space="preserve"> 2021,</w:t>
      </w:r>
      <w:r w:rsidRPr="00635CFA">
        <w:t xml:space="preserve"> v závislosti na množství finančních prostředků, které má na tuto činnost k dispozici.</w:t>
      </w:r>
    </w:p>
    <w:p w:rsidR="00A237B1" w:rsidRPr="00635CFA" w:rsidRDefault="00A237B1" w:rsidP="00635CFA"/>
    <w:p w:rsidR="00A237B1" w:rsidRPr="00635CFA" w:rsidRDefault="00A237B1" w:rsidP="00635CFA">
      <w:pPr>
        <w:rPr>
          <w:b/>
        </w:rPr>
      </w:pPr>
      <w:r>
        <w:rPr>
          <w:b/>
        </w:rPr>
        <w:t>S</w:t>
      </w:r>
      <w:r w:rsidRPr="00635CFA">
        <w:rPr>
          <w:b/>
        </w:rPr>
        <w:t>kupina</w:t>
      </w:r>
      <w:r>
        <w:rPr>
          <w:b/>
        </w:rPr>
        <w:t xml:space="preserve"> B:</w:t>
      </w:r>
    </w:p>
    <w:p w:rsidR="00A237B1" w:rsidRPr="00635CFA" w:rsidRDefault="00A237B1" w:rsidP="00122743">
      <w:r>
        <w:t>ODUR</w:t>
      </w:r>
      <w:r w:rsidRPr="00635CFA">
        <w:t xml:space="preserve"> postupně do konce </w:t>
      </w:r>
      <w:r>
        <w:t>března 2021</w:t>
      </w:r>
      <w:r w:rsidRPr="00635CFA">
        <w:t xml:space="preserve"> provede </w:t>
      </w:r>
      <w:r>
        <w:t xml:space="preserve">opatření B1 až B7 a </w:t>
      </w:r>
      <w:r w:rsidRPr="00635CFA">
        <w:t>vypracuje příslušn</w:t>
      </w:r>
      <w:r>
        <w:t>ou</w:t>
      </w:r>
      <w:r w:rsidRPr="00635CFA">
        <w:t xml:space="preserve"> dokumentaci pro dopravní stanovení. Projedná ji s Policií ČR a předloží speciálnímu stavebnímu úřadu ke stanovení dopravního značení. Vlastní osazení dopravních značek provede </w:t>
      </w:r>
      <w:r>
        <w:t>ODUR</w:t>
      </w:r>
      <w:r w:rsidRPr="00635CFA">
        <w:t xml:space="preserve"> ve spolupráci s TSMO a.s. a to postupně v průběhu roku 20</w:t>
      </w:r>
      <w:r>
        <w:t>20 a 2021</w:t>
      </w:r>
      <w:r w:rsidRPr="00635CFA">
        <w:t xml:space="preserve"> v závislosti na množství finančních prostředků, které má na tuto činnost k dispozici.</w:t>
      </w:r>
    </w:p>
    <w:p w:rsidR="00A237B1" w:rsidRPr="00635CFA" w:rsidRDefault="00A237B1" w:rsidP="00635CFA">
      <w:pPr>
        <w:rPr>
          <w:b/>
        </w:rPr>
      </w:pPr>
    </w:p>
    <w:p w:rsidR="00A237B1" w:rsidRPr="00635CFA" w:rsidRDefault="00A237B1" w:rsidP="00635CFA">
      <w:pPr>
        <w:rPr>
          <w:b/>
        </w:rPr>
      </w:pPr>
      <w:r>
        <w:rPr>
          <w:b/>
        </w:rPr>
        <w:t>S</w:t>
      </w:r>
      <w:r w:rsidRPr="00635CFA">
        <w:rPr>
          <w:b/>
        </w:rPr>
        <w:t>kupina</w:t>
      </w:r>
      <w:r>
        <w:rPr>
          <w:b/>
        </w:rPr>
        <w:t xml:space="preserve"> C</w:t>
      </w:r>
      <w:r w:rsidRPr="00635CFA">
        <w:rPr>
          <w:b/>
        </w:rPr>
        <w:t>:</w:t>
      </w:r>
    </w:p>
    <w:p w:rsidR="00A237B1" w:rsidRDefault="00A237B1" w:rsidP="00260E05">
      <w:r>
        <w:t>ODUR</w:t>
      </w:r>
      <w:r w:rsidRPr="00635CFA">
        <w:t xml:space="preserve"> postupně do konce </w:t>
      </w:r>
      <w:r>
        <w:t>března 2021</w:t>
      </w:r>
      <w:r w:rsidRPr="00635CFA">
        <w:t xml:space="preserve"> provede </w:t>
      </w:r>
      <w:r>
        <w:t xml:space="preserve">opatření C1 až C3 a předá k posouzení možnosti jejich provedení Policii ČR a v případě kladného stanoviska je </w:t>
      </w:r>
      <w:r w:rsidRPr="00635CFA">
        <w:t xml:space="preserve">ve spolupráci s TSMO a.s. </w:t>
      </w:r>
      <w:r>
        <w:t xml:space="preserve">zrealizuje </w:t>
      </w:r>
      <w:r w:rsidRPr="00635CFA">
        <w:t>postupně v průběhu roku 20</w:t>
      </w:r>
      <w:r>
        <w:t>20 a 2021,</w:t>
      </w:r>
      <w:r w:rsidRPr="00635CFA">
        <w:t xml:space="preserve"> v závislosti na množství finančních prostředků, které má na tuto činnost k dispozici.</w:t>
      </w:r>
    </w:p>
    <w:p w:rsidR="00A237B1" w:rsidRPr="00635CFA" w:rsidRDefault="00A237B1" w:rsidP="00260E05">
      <w:r>
        <w:t xml:space="preserve">OSTR ve spolupráci s ODUR projedná s Mikroregionem </w:t>
      </w:r>
      <w:proofErr w:type="spellStart"/>
      <w:r>
        <w:t>Šternbersko</w:t>
      </w:r>
      <w:proofErr w:type="spellEnd"/>
      <w:r>
        <w:t xml:space="preserve"> možnost provedení opatření C4 ve vazbě na smlouvu o partnerství a spolupráci v rámci přípravy a realizace projektu „Stavební úpravy cyklostezky Hvězdná“ – aktivita č.1 </w:t>
      </w:r>
    </w:p>
    <w:p w:rsidR="00A237B1" w:rsidRDefault="00A237B1">
      <w:pPr>
        <w:jc w:val="left"/>
        <w:rPr>
          <w:b/>
        </w:rPr>
      </w:pPr>
    </w:p>
    <w:p w:rsidR="00A237B1" w:rsidRPr="00635CFA" w:rsidRDefault="00A237B1" w:rsidP="00635CFA">
      <w:pPr>
        <w:rPr>
          <w:b/>
        </w:rPr>
      </w:pPr>
      <w:r>
        <w:rPr>
          <w:b/>
        </w:rPr>
        <w:t>S</w:t>
      </w:r>
      <w:r w:rsidRPr="00635CFA">
        <w:rPr>
          <w:b/>
        </w:rPr>
        <w:t>kupina</w:t>
      </w:r>
      <w:r>
        <w:rPr>
          <w:b/>
        </w:rPr>
        <w:t xml:space="preserve"> D</w:t>
      </w:r>
      <w:r w:rsidRPr="00635CFA">
        <w:rPr>
          <w:b/>
        </w:rPr>
        <w:t>:</w:t>
      </w:r>
    </w:p>
    <w:p w:rsidR="00A237B1" w:rsidRPr="00635CFA" w:rsidRDefault="00A237B1" w:rsidP="00635CFA">
      <w:r>
        <w:t>OSTR zpracuje do konce března 2021 pilotní projekt zóny pro opatření D1 a následně zrealizuje běžným postupem stanovení dopravního značení. Dle toho jak se toto opatření osvědčí, uplatní stejný postup i pro sídliště Nové sady a Povel.</w:t>
      </w:r>
    </w:p>
    <w:p w:rsidR="00A237B1" w:rsidRDefault="00A237B1" w:rsidP="005971DE"/>
    <w:p w:rsidR="00A237B1" w:rsidRPr="00635CFA" w:rsidRDefault="00A237B1" w:rsidP="000B5DE5">
      <w:pPr>
        <w:rPr>
          <w:b/>
        </w:rPr>
      </w:pPr>
      <w:r>
        <w:rPr>
          <w:b/>
        </w:rPr>
        <w:t>S</w:t>
      </w:r>
      <w:r w:rsidRPr="00635CFA">
        <w:rPr>
          <w:b/>
        </w:rPr>
        <w:t>kupina</w:t>
      </w:r>
      <w:r>
        <w:rPr>
          <w:b/>
        </w:rPr>
        <w:t xml:space="preserve"> E</w:t>
      </w:r>
      <w:r w:rsidRPr="00635CFA">
        <w:rPr>
          <w:b/>
        </w:rPr>
        <w:t>:</w:t>
      </w:r>
    </w:p>
    <w:p w:rsidR="00A237B1" w:rsidRDefault="00A237B1" w:rsidP="005971DE">
      <w:r>
        <w:t>ODUR projedná opatření E1  s majitelem komunikace aby je provedl v termínu do konce roku 2020.</w:t>
      </w:r>
    </w:p>
    <w:p w:rsidR="00A237B1" w:rsidRDefault="00A237B1" w:rsidP="000B5DE5">
      <w:r>
        <w:t>OSTR projedná opatření E2 s majitelem komunikace aby je provedl v termínu do konce roku 2021.</w:t>
      </w:r>
    </w:p>
    <w:p w:rsidR="00A237B1" w:rsidRPr="00635CFA" w:rsidRDefault="00A237B1" w:rsidP="000B5DE5">
      <w:r>
        <w:t xml:space="preserve">OSTR + ODUR s majitelem a správcem komunikace projedná opatření E3 a následně ODUR </w:t>
      </w:r>
      <w:r w:rsidRPr="00635CFA">
        <w:t>vypracuje příslušn</w:t>
      </w:r>
      <w:r>
        <w:t>ou</w:t>
      </w:r>
      <w:r w:rsidRPr="00635CFA">
        <w:t xml:space="preserve"> dokumentaci pro dopravní stanovení. Projedná ji s Policií ČR a předloží speciálnímu stavebnímu úřadu ke stanovení dopravního značení. Vlastní osazení dopravních značek provede </w:t>
      </w:r>
      <w:r>
        <w:t>ODUR</w:t>
      </w:r>
      <w:r w:rsidRPr="00635CFA">
        <w:t xml:space="preserve"> ve spolupráci s TSMO a.s. a to postupně v průběhu roku 20</w:t>
      </w:r>
      <w:r>
        <w:t>20 a 2021</w:t>
      </w:r>
      <w:r w:rsidRPr="00635CFA">
        <w:t xml:space="preserve"> v závislosti na množství finančních prostředků, které má na tuto činnost k dispozici.</w:t>
      </w:r>
    </w:p>
    <w:p w:rsidR="00A237B1" w:rsidRDefault="00A237B1" w:rsidP="005971DE"/>
    <w:p w:rsidR="00A237B1" w:rsidRPr="00635CFA" w:rsidRDefault="00A237B1" w:rsidP="000B5DE5">
      <w:pPr>
        <w:rPr>
          <w:b/>
        </w:rPr>
      </w:pPr>
      <w:r>
        <w:rPr>
          <w:b/>
        </w:rPr>
        <w:t>S</w:t>
      </w:r>
      <w:r w:rsidRPr="00635CFA">
        <w:rPr>
          <w:b/>
        </w:rPr>
        <w:t>kupina</w:t>
      </w:r>
      <w:r>
        <w:rPr>
          <w:b/>
        </w:rPr>
        <w:t xml:space="preserve"> F</w:t>
      </w:r>
      <w:r w:rsidRPr="00635CFA">
        <w:rPr>
          <w:b/>
        </w:rPr>
        <w:t>:</w:t>
      </w:r>
    </w:p>
    <w:p w:rsidR="00A237B1" w:rsidRDefault="00A237B1" w:rsidP="005971DE">
      <w:r>
        <w:t>OSTR ve spolupráci s ODUR provede opatření F1 až F5 dle tabulky v důvodové zprávě.</w:t>
      </w:r>
    </w:p>
    <w:p w:rsidR="00A237B1" w:rsidRPr="001C1A04" w:rsidRDefault="00A237B1" w:rsidP="005971DE">
      <w:pPr>
        <w:rPr>
          <w:b/>
        </w:rPr>
      </w:pPr>
    </w:p>
    <w:p w:rsidR="00A237B1" w:rsidRDefault="00A237B1" w:rsidP="005971DE">
      <w:pPr>
        <w:rPr>
          <w:b/>
        </w:rPr>
      </w:pPr>
    </w:p>
    <w:p w:rsidR="00A237B1" w:rsidRPr="001C1A04" w:rsidRDefault="00A237B1" w:rsidP="005971DE">
      <w:pPr>
        <w:rPr>
          <w:b/>
        </w:rPr>
      </w:pPr>
      <w:r w:rsidRPr="001C1A04">
        <w:rPr>
          <w:b/>
        </w:rPr>
        <w:t>Přílohy:</w:t>
      </w:r>
    </w:p>
    <w:p w:rsidR="00A237B1" w:rsidRDefault="00A237B1" w:rsidP="005971DE">
      <w:r>
        <w:t>Příloha č. 1 - Popis drobných cyklistických opatření</w:t>
      </w:r>
    </w:p>
    <w:p w:rsidR="00A237B1" w:rsidRDefault="00A237B1" w:rsidP="005971DE">
      <w:r w:rsidRPr="001C1A04">
        <w:t xml:space="preserve">Příloha č. 2 - </w:t>
      </w:r>
      <w:proofErr w:type="spellStart"/>
      <w:r w:rsidRPr="001C1A04">
        <w:t>Cyklopruhy</w:t>
      </w:r>
      <w:proofErr w:type="spellEnd"/>
      <w:r w:rsidRPr="001C1A04">
        <w:t xml:space="preserve"> Dolní Hejčínská - Koordinační situace z IZ21</w:t>
      </w:r>
    </w:p>
    <w:p w:rsidR="00A237B1" w:rsidRDefault="00A237B1" w:rsidP="005971DE">
      <w:r>
        <w:t xml:space="preserve">Příloha č. 3 - </w:t>
      </w:r>
      <w:r w:rsidRPr="001C1A04">
        <w:t>Přehledná mapa dopravního značení ve Smetanových sadech</w:t>
      </w:r>
    </w:p>
    <w:p w:rsidR="00A237B1" w:rsidRDefault="00A237B1" w:rsidP="005971DE"/>
    <w:sectPr w:rsidR="00A237B1" w:rsidSect="00F4551A">
      <w:headerReference w:type="default" r:id="rId8"/>
      <w:footerReference w:type="default" r:id="rId9"/>
      <w:pgSz w:w="11906" w:h="16838"/>
      <w:pgMar w:top="1749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7B1" w:rsidRDefault="00A237B1">
      <w:r>
        <w:separator/>
      </w:r>
    </w:p>
  </w:endnote>
  <w:endnote w:type="continuationSeparator" w:id="0">
    <w:p w:rsidR="00A237B1" w:rsidRDefault="00A23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aettenschweiler">
    <w:panose1 w:val="020B070604090206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7B1" w:rsidRPr="00932578" w:rsidRDefault="00A237B1" w:rsidP="00B53578">
    <w:pPr>
      <w:pStyle w:val="Zpat"/>
      <w:pBdr>
        <w:top w:val="single" w:sz="4" w:space="1" w:color="auto"/>
      </w:pBdr>
    </w:pPr>
    <w:r>
      <w:t>Zpráva pro schůzi RMO konanou dne 12. 10. 2020</w:t>
    </w:r>
    <w:r>
      <w:tab/>
    </w:r>
    <w:r>
      <w:tab/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EE2B3D">
      <w:rPr>
        <w:rStyle w:val="slostrnky"/>
        <w:noProof/>
      </w:rPr>
      <w:t>5</w:t>
    </w:r>
    <w:r>
      <w:rPr>
        <w:rStyle w:val="slostrnky"/>
      </w:rPr>
      <w:fldChar w:fldCharType="end"/>
    </w:r>
    <w:r>
      <w:rPr>
        <w:rStyle w:val="slostrnky"/>
      </w:rPr>
      <w:t>/</w:t>
    </w:r>
    <w:r>
      <w:rPr>
        <w:rStyle w:val="slostrnky"/>
      </w:rPr>
      <w:fldChar w:fldCharType="begin"/>
    </w:r>
    <w:r>
      <w:rPr>
        <w:rStyle w:val="slostrnky"/>
      </w:rPr>
      <w:instrText xml:space="preserve"> NUMPAGES </w:instrText>
    </w:r>
    <w:r>
      <w:rPr>
        <w:rStyle w:val="slostrnky"/>
      </w:rPr>
      <w:fldChar w:fldCharType="separate"/>
    </w:r>
    <w:r w:rsidR="00EE2B3D">
      <w:rPr>
        <w:rStyle w:val="slostrnky"/>
        <w:noProof/>
      </w:rPr>
      <w:t>5</w:t>
    </w:r>
    <w:r>
      <w:rPr>
        <w:rStyle w:val="slostrnky"/>
      </w:rPr>
      <w:fldChar w:fldCharType="end"/>
    </w:r>
  </w:p>
  <w:p w:rsidR="00A237B1" w:rsidRDefault="00A237B1" w:rsidP="00B53578">
    <w:pPr>
      <w:pStyle w:val="Zpat"/>
    </w:pPr>
    <w:r>
      <w:t>Název bodu: Drobná cyklistická opatření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7B1" w:rsidRDefault="00A237B1">
      <w:r>
        <w:separator/>
      </w:r>
    </w:p>
  </w:footnote>
  <w:footnote w:type="continuationSeparator" w:id="0">
    <w:p w:rsidR="00A237B1" w:rsidRDefault="00A237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7B1" w:rsidRDefault="00A237B1" w:rsidP="00932578">
    <w:pPr>
      <w:pStyle w:val="Zhlav"/>
    </w:pPr>
    <w:r>
      <w:t>Magistrát města Olomouce</w:t>
    </w:r>
    <w:r>
      <w:tab/>
    </w:r>
    <w:r>
      <w:tab/>
      <w:t>O</w:t>
    </w:r>
    <w:r w:rsidRPr="006B23A3">
      <w:t xml:space="preserve">dbor </w:t>
    </w:r>
    <w:r>
      <w:t>strategie</w:t>
    </w:r>
    <w:r w:rsidRPr="006B23A3">
      <w:t xml:space="preserve"> a </w:t>
    </w:r>
    <w:r>
      <w:t>řízení</w:t>
    </w:r>
  </w:p>
  <w:p w:rsidR="00A237B1" w:rsidRDefault="00A237B1" w:rsidP="006C571A">
    <w:pPr>
      <w:pStyle w:val="Zhlav"/>
      <w:pBdr>
        <w:bottom w:val="single" w:sz="4" w:space="1" w:color="auto"/>
      </w:pBdr>
      <w:jc w:val="right"/>
    </w:pPr>
    <w:r>
      <w:t>Útvar hlavního architekta</w:t>
    </w:r>
  </w:p>
  <w:p w:rsidR="00A237B1" w:rsidRDefault="00A237B1" w:rsidP="006C571A">
    <w:pPr>
      <w:pStyle w:val="Zhlav"/>
      <w:pBdr>
        <w:bottom w:val="single" w:sz="4" w:space="1" w:color="auto"/>
      </w:pBdr>
      <w:jc w:val="right"/>
    </w:pPr>
    <w:r>
      <w:t>Odbor dopravy a územního rozvoje</w:t>
    </w:r>
  </w:p>
  <w:p w:rsidR="00A237B1" w:rsidRDefault="00A237B1" w:rsidP="0093257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A020C"/>
    <w:multiLevelType w:val="hybridMultilevel"/>
    <w:tmpl w:val="29F8536A"/>
    <w:lvl w:ilvl="0" w:tplc="934C63F6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77D07D0"/>
    <w:multiLevelType w:val="hybridMultilevel"/>
    <w:tmpl w:val="E556D4B4"/>
    <w:lvl w:ilvl="0" w:tplc="040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08915F0E"/>
    <w:multiLevelType w:val="hybridMultilevel"/>
    <w:tmpl w:val="B77CA7DE"/>
    <w:lvl w:ilvl="0" w:tplc="04050001">
      <w:start w:val="1"/>
      <w:numFmt w:val="bullet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356"/>
        </w:tabs>
        <w:ind w:left="2356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3076"/>
        </w:tabs>
        <w:ind w:left="307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516"/>
        </w:tabs>
        <w:ind w:left="4516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abstractNum w:abstractNumId="3">
    <w:nsid w:val="08CA56E7"/>
    <w:multiLevelType w:val="hybridMultilevel"/>
    <w:tmpl w:val="2F927AAA"/>
    <w:lvl w:ilvl="0" w:tplc="C486D276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9361D9F"/>
    <w:multiLevelType w:val="multilevel"/>
    <w:tmpl w:val="2970FD8E"/>
    <w:lvl w:ilvl="0">
      <w:start w:val="1"/>
      <w:numFmt w:val="decimal"/>
      <w:pStyle w:val="Kapitola1"/>
      <w:lvlText w:val="%1."/>
      <w:lvlJc w:val="left"/>
      <w:pPr>
        <w:tabs>
          <w:tab w:val="num" w:pos="357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cs="Times New Roman" w:hint="default"/>
      </w:rPr>
    </w:lvl>
  </w:abstractNum>
  <w:abstractNum w:abstractNumId="5">
    <w:nsid w:val="1076233F"/>
    <w:multiLevelType w:val="hybridMultilevel"/>
    <w:tmpl w:val="37981370"/>
    <w:lvl w:ilvl="0" w:tplc="BC2EBF7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15641B5"/>
    <w:multiLevelType w:val="hybridMultilevel"/>
    <w:tmpl w:val="1B7CCDEC"/>
    <w:lvl w:ilvl="0" w:tplc="3C920122">
      <w:start w:val="1"/>
      <w:numFmt w:val="bullet"/>
      <w:lvlText w:val=""/>
      <w:lvlJc w:val="left"/>
      <w:pPr>
        <w:ind w:left="4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>
    <w:nsid w:val="17985261"/>
    <w:multiLevelType w:val="hybridMultilevel"/>
    <w:tmpl w:val="50B493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AF1813"/>
    <w:multiLevelType w:val="hybridMultilevel"/>
    <w:tmpl w:val="96A025B6"/>
    <w:lvl w:ilvl="0" w:tplc="A6B88D7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B21060C"/>
    <w:multiLevelType w:val="hybridMultilevel"/>
    <w:tmpl w:val="642A301E"/>
    <w:lvl w:ilvl="0" w:tplc="45C282C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8C5299"/>
    <w:multiLevelType w:val="hybridMultilevel"/>
    <w:tmpl w:val="40B00E3E"/>
    <w:lvl w:ilvl="0" w:tplc="04050015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1FCB6266"/>
    <w:multiLevelType w:val="hybridMultilevel"/>
    <w:tmpl w:val="84B44F0E"/>
    <w:lvl w:ilvl="0" w:tplc="792C2DF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7738FD"/>
    <w:multiLevelType w:val="hybridMultilevel"/>
    <w:tmpl w:val="2DEAE39C"/>
    <w:lvl w:ilvl="0" w:tplc="509A9D42">
      <w:numFmt w:val="bullet"/>
      <w:lvlText w:val="-"/>
      <w:lvlJc w:val="left"/>
      <w:pPr>
        <w:tabs>
          <w:tab w:val="num" w:pos="547"/>
        </w:tabs>
        <w:ind w:left="547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267"/>
        </w:tabs>
        <w:ind w:left="126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987"/>
        </w:tabs>
        <w:ind w:left="19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707"/>
        </w:tabs>
        <w:ind w:left="27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427"/>
        </w:tabs>
        <w:ind w:left="342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47"/>
        </w:tabs>
        <w:ind w:left="41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67"/>
        </w:tabs>
        <w:ind w:left="48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87"/>
        </w:tabs>
        <w:ind w:left="5587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307"/>
        </w:tabs>
        <w:ind w:left="6307" w:hanging="360"/>
      </w:pPr>
      <w:rPr>
        <w:rFonts w:ascii="Wingdings" w:hAnsi="Wingdings" w:hint="default"/>
      </w:rPr>
    </w:lvl>
  </w:abstractNum>
  <w:abstractNum w:abstractNumId="13">
    <w:nsid w:val="284F16BF"/>
    <w:multiLevelType w:val="hybridMultilevel"/>
    <w:tmpl w:val="0C207C5E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2F7C6C05"/>
    <w:multiLevelType w:val="hybridMultilevel"/>
    <w:tmpl w:val="90C66A42"/>
    <w:lvl w:ilvl="0" w:tplc="9F9481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2053625"/>
    <w:multiLevelType w:val="hybridMultilevel"/>
    <w:tmpl w:val="19D44A50"/>
    <w:lvl w:ilvl="0" w:tplc="C486D276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43987B00">
      <w:numFmt w:val="bullet"/>
      <w:lvlText w:val="-"/>
      <w:lvlJc w:val="left"/>
      <w:pPr>
        <w:ind w:left="1080" w:hanging="360"/>
      </w:pPr>
      <w:rPr>
        <w:rFonts w:ascii="Arial Narrow" w:eastAsia="Times New Roman" w:hAnsi="Arial Narro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2E35C65"/>
    <w:multiLevelType w:val="hybridMultilevel"/>
    <w:tmpl w:val="412A537C"/>
    <w:lvl w:ilvl="0" w:tplc="F00EE83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061DB2"/>
    <w:multiLevelType w:val="hybridMultilevel"/>
    <w:tmpl w:val="9C4A49B2"/>
    <w:lvl w:ilvl="0" w:tplc="46520A6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5F7A54"/>
    <w:multiLevelType w:val="hybridMultilevel"/>
    <w:tmpl w:val="9C003E48"/>
    <w:lvl w:ilvl="0" w:tplc="C5445BAA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>
    <w:nsid w:val="40AC4384"/>
    <w:multiLevelType w:val="hybridMultilevel"/>
    <w:tmpl w:val="DAAEBE0A"/>
    <w:lvl w:ilvl="0" w:tplc="3C9201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3513CB0"/>
    <w:multiLevelType w:val="hybridMultilevel"/>
    <w:tmpl w:val="D54C6B48"/>
    <w:lvl w:ilvl="0" w:tplc="16AADC42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3875E72"/>
    <w:multiLevelType w:val="hybridMultilevel"/>
    <w:tmpl w:val="1F80BF6E"/>
    <w:lvl w:ilvl="0" w:tplc="16AADC42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7555D71"/>
    <w:multiLevelType w:val="hybridMultilevel"/>
    <w:tmpl w:val="29F8536A"/>
    <w:lvl w:ilvl="0" w:tplc="934C63F6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>
    <w:nsid w:val="4816405D"/>
    <w:multiLevelType w:val="hybridMultilevel"/>
    <w:tmpl w:val="EF02D7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D30149"/>
    <w:multiLevelType w:val="hybridMultilevel"/>
    <w:tmpl w:val="6E043278"/>
    <w:lvl w:ilvl="0" w:tplc="16AADC42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1296360"/>
    <w:multiLevelType w:val="hybridMultilevel"/>
    <w:tmpl w:val="73DC4228"/>
    <w:lvl w:ilvl="0" w:tplc="1C74E31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713B8B"/>
    <w:multiLevelType w:val="hybridMultilevel"/>
    <w:tmpl w:val="A6C09668"/>
    <w:lvl w:ilvl="0" w:tplc="623E6C4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6E85713"/>
    <w:multiLevelType w:val="hybridMultilevel"/>
    <w:tmpl w:val="9DE49F52"/>
    <w:lvl w:ilvl="0" w:tplc="AE7A05C6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F3F3634"/>
    <w:multiLevelType w:val="hybridMultilevel"/>
    <w:tmpl w:val="7ED8CC38"/>
    <w:lvl w:ilvl="0" w:tplc="664268B8">
      <w:start w:val="1"/>
      <w:numFmt w:val="decimal"/>
      <w:lvlText w:val="%1."/>
      <w:lvlJc w:val="left"/>
      <w:pPr>
        <w:tabs>
          <w:tab w:val="num" w:pos="547"/>
        </w:tabs>
        <w:ind w:left="547" w:hanging="360"/>
      </w:pPr>
      <w:rPr>
        <w:rFonts w:cs="Times New Roman"/>
      </w:rPr>
    </w:lvl>
    <w:lvl w:ilvl="1" w:tplc="6C243790">
      <w:start w:val="1"/>
      <w:numFmt w:val="bullet"/>
      <w:lvlText w:val="–"/>
      <w:lvlJc w:val="left"/>
      <w:pPr>
        <w:tabs>
          <w:tab w:val="num" w:pos="1267"/>
        </w:tabs>
        <w:ind w:left="1267" w:hanging="360"/>
      </w:pPr>
      <w:rPr>
        <w:rFonts w:ascii="Haettenschweiler" w:eastAsia="Times New Roman" w:hAnsi="Haettenschweiler" w:hint="default"/>
      </w:rPr>
    </w:lvl>
    <w:lvl w:ilvl="2" w:tplc="315CE312">
      <w:numFmt w:val="bullet"/>
      <w:lvlText w:val="-"/>
      <w:lvlJc w:val="left"/>
      <w:pPr>
        <w:tabs>
          <w:tab w:val="num" w:pos="2167"/>
        </w:tabs>
        <w:ind w:left="2167" w:hanging="360"/>
      </w:pPr>
      <w:rPr>
        <w:rFonts w:ascii="Times New Roman" w:eastAsia="Times New Roman" w:hAnsi="Times New Roman" w:hint="default"/>
        <w:b/>
      </w:rPr>
    </w:lvl>
    <w:lvl w:ilvl="3" w:tplc="0405000F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427"/>
        </w:tabs>
        <w:ind w:left="342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147"/>
        </w:tabs>
        <w:ind w:left="414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587"/>
        </w:tabs>
        <w:ind w:left="558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307"/>
        </w:tabs>
        <w:ind w:left="6307" w:hanging="180"/>
      </w:pPr>
      <w:rPr>
        <w:rFonts w:cs="Times New Roman"/>
      </w:rPr>
    </w:lvl>
  </w:abstractNum>
  <w:abstractNum w:abstractNumId="29">
    <w:nsid w:val="61B80B04"/>
    <w:multiLevelType w:val="hybridMultilevel"/>
    <w:tmpl w:val="B9E4D0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40B368E"/>
    <w:multiLevelType w:val="hybridMultilevel"/>
    <w:tmpl w:val="FB4E8FD2"/>
    <w:lvl w:ilvl="0" w:tplc="13C8346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683089"/>
    <w:multiLevelType w:val="hybridMultilevel"/>
    <w:tmpl w:val="7EE489A6"/>
    <w:lvl w:ilvl="0" w:tplc="9F9481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9662A48"/>
    <w:multiLevelType w:val="hybridMultilevel"/>
    <w:tmpl w:val="3B0813F2"/>
    <w:lvl w:ilvl="0" w:tplc="6F0ECB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A517939"/>
    <w:multiLevelType w:val="hybridMultilevel"/>
    <w:tmpl w:val="BF04B7B4"/>
    <w:lvl w:ilvl="0" w:tplc="16AADC42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A5E6B94"/>
    <w:multiLevelType w:val="hybridMultilevel"/>
    <w:tmpl w:val="B9C09EF4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5">
    <w:nsid w:val="6BC647C1"/>
    <w:multiLevelType w:val="hybridMultilevel"/>
    <w:tmpl w:val="06E4A71A"/>
    <w:lvl w:ilvl="0" w:tplc="C486D276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70327D92"/>
    <w:multiLevelType w:val="hybridMultilevel"/>
    <w:tmpl w:val="5330D2DA"/>
    <w:lvl w:ilvl="0" w:tplc="C486D276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533701C"/>
    <w:multiLevelType w:val="hybridMultilevel"/>
    <w:tmpl w:val="78027152"/>
    <w:lvl w:ilvl="0" w:tplc="16AADC42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5D966AE"/>
    <w:multiLevelType w:val="multilevel"/>
    <w:tmpl w:val="FE64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7669F1"/>
    <w:multiLevelType w:val="hybridMultilevel"/>
    <w:tmpl w:val="EFCCF2CE"/>
    <w:lvl w:ilvl="0" w:tplc="6C90657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8"/>
  </w:num>
  <w:num w:numId="4">
    <w:abstractNumId w:val="6"/>
  </w:num>
  <w:num w:numId="5">
    <w:abstractNumId w:val="19"/>
  </w:num>
  <w:num w:numId="6">
    <w:abstractNumId w:val="0"/>
  </w:num>
  <w:num w:numId="7">
    <w:abstractNumId w:val="22"/>
  </w:num>
  <w:num w:numId="8">
    <w:abstractNumId w:val="8"/>
  </w:num>
  <w:num w:numId="9">
    <w:abstractNumId w:val="27"/>
  </w:num>
  <w:num w:numId="10">
    <w:abstractNumId w:val="38"/>
  </w:num>
  <w:num w:numId="11">
    <w:abstractNumId w:val="7"/>
  </w:num>
  <w:num w:numId="12">
    <w:abstractNumId w:val="29"/>
  </w:num>
  <w:num w:numId="13">
    <w:abstractNumId w:val="32"/>
  </w:num>
  <w:num w:numId="14">
    <w:abstractNumId w:val="31"/>
  </w:num>
  <w:num w:numId="15">
    <w:abstractNumId w:val="14"/>
  </w:num>
  <w:num w:numId="16">
    <w:abstractNumId w:val="16"/>
  </w:num>
  <w:num w:numId="17">
    <w:abstractNumId w:val="15"/>
  </w:num>
  <w:num w:numId="18">
    <w:abstractNumId w:val="9"/>
  </w:num>
  <w:num w:numId="19">
    <w:abstractNumId w:val="3"/>
  </w:num>
  <w:num w:numId="20">
    <w:abstractNumId w:val="25"/>
  </w:num>
  <w:num w:numId="21">
    <w:abstractNumId w:val="35"/>
  </w:num>
  <w:num w:numId="22">
    <w:abstractNumId w:val="30"/>
  </w:num>
  <w:num w:numId="23">
    <w:abstractNumId w:val="36"/>
  </w:num>
  <w:num w:numId="24">
    <w:abstractNumId w:val="11"/>
  </w:num>
  <w:num w:numId="25">
    <w:abstractNumId w:val="17"/>
  </w:num>
  <w:num w:numId="26">
    <w:abstractNumId w:val="23"/>
  </w:num>
  <w:num w:numId="27">
    <w:abstractNumId w:val="37"/>
  </w:num>
  <w:num w:numId="28">
    <w:abstractNumId w:val="33"/>
  </w:num>
  <w:num w:numId="29">
    <w:abstractNumId w:val="24"/>
  </w:num>
  <w:num w:numId="30">
    <w:abstractNumId w:val="21"/>
  </w:num>
  <w:num w:numId="31">
    <w:abstractNumId w:val="20"/>
  </w:num>
  <w:num w:numId="32">
    <w:abstractNumId w:val="39"/>
  </w:num>
  <w:num w:numId="33">
    <w:abstractNumId w:val="12"/>
  </w:num>
  <w:num w:numId="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</w:num>
  <w:num w:numId="36">
    <w:abstractNumId w:val="2"/>
  </w:num>
  <w:num w:numId="37">
    <w:abstractNumId w:val="34"/>
  </w:num>
  <w:num w:numId="38">
    <w:abstractNumId w:val="1"/>
  </w:num>
  <w:num w:numId="39">
    <w:abstractNumId w:val="28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578"/>
    <w:rsid w:val="000010FF"/>
    <w:rsid w:val="0000180E"/>
    <w:rsid w:val="00001D87"/>
    <w:rsid w:val="00001F58"/>
    <w:rsid w:val="000042BA"/>
    <w:rsid w:val="00005DB1"/>
    <w:rsid w:val="00011E9D"/>
    <w:rsid w:val="00015DAE"/>
    <w:rsid w:val="00017BC5"/>
    <w:rsid w:val="00021075"/>
    <w:rsid w:val="000219CE"/>
    <w:rsid w:val="00023C4E"/>
    <w:rsid w:val="00023E4C"/>
    <w:rsid w:val="0002581C"/>
    <w:rsid w:val="00025DD7"/>
    <w:rsid w:val="00025E53"/>
    <w:rsid w:val="00025F5A"/>
    <w:rsid w:val="0002795F"/>
    <w:rsid w:val="00030735"/>
    <w:rsid w:val="00030D3F"/>
    <w:rsid w:val="000335B0"/>
    <w:rsid w:val="00033B26"/>
    <w:rsid w:val="00036E33"/>
    <w:rsid w:val="00040C3A"/>
    <w:rsid w:val="00043269"/>
    <w:rsid w:val="000443A6"/>
    <w:rsid w:val="0004531C"/>
    <w:rsid w:val="000464BD"/>
    <w:rsid w:val="00050EF0"/>
    <w:rsid w:val="00051786"/>
    <w:rsid w:val="00052C5C"/>
    <w:rsid w:val="00052CC5"/>
    <w:rsid w:val="00057D5A"/>
    <w:rsid w:val="00060E79"/>
    <w:rsid w:val="00061E5F"/>
    <w:rsid w:val="0006301B"/>
    <w:rsid w:val="00063FBA"/>
    <w:rsid w:val="00064582"/>
    <w:rsid w:val="00064FE7"/>
    <w:rsid w:val="0006685C"/>
    <w:rsid w:val="00071750"/>
    <w:rsid w:val="00075D40"/>
    <w:rsid w:val="00076F42"/>
    <w:rsid w:val="00077935"/>
    <w:rsid w:val="00077C34"/>
    <w:rsid w:val="0008152B"/>
    <w:rsid w:val="000817A2"/>
    <w:rsid w:val="00086D22"/>
    <w:rsid w:val="00090968"/>
    <w:rsid w:val="00090E75"/>
    <w:rsid w:val="000943D7"/>
    <w:rsid w:val="00094577"/>
    <w:rsid w:val="000950E0"/>
    <w:rsid w:val="00095174"/>
    <w:rsid w:val="00097C77"/>
    <w:rsid w:val="000A21AE"/>
    <w:rsid w:val="000A4311"/>
    <w:rsid w:val="000A4411"/>
    <w:rsid w:val="000A5CEE"/>
    <w:rsid w:val="000B31F5"/>
    <w:rsid w:val="000B3CC8"/>
    <w:rsid w:val="000B42C3"/>
    <w:rsid w:val="000B5DE5"/>
    <w:rsid w:val="000B5F9F"/>
    <w:rsid w:val="000C256C"/>
    <w:rsid w:val="000C316C"/>
    <w:rsid w:val="000C4397"/>
    <w:rsid w:val="000D1011"/>
    <w:rsid w:val="000D22D5"/>
    <w:rsid w:val="000D2BC0"/>
    <w:rsid w:val="000D308C"/>
    <w:rsid w:val="000D5455"/>
    <w:rsid w:val="000D658E"/>
    <w:rsid w:val="000E1A24"/>
    <w:rsid w:val="000E1AAA"/>
    <w:rsid w:val="000E2BD0"/>
    <w:rsid w:val="000E3AD8"/>
    <w:rsid w:val="000E417D"/>
    <w:rsid w:val="000E59EB"/>
    <w:rsid w:val="000E74E3"/>
    <w:rsid w:val="000E7B04"/>
    <w:rsid w:val="000E7F52"/>
    <w:rsid w:val="000F17F3"/>
    <w:rsid w:val="000F2F69"/>
    <w:rsid w:val="000F320C"/>
    <w:rsid w:val="000F4311"/>
    <w:rsid w:val="000F521B"/>
    <w:rsid w:val="000F5B14"/>
    <w:rsid w:val="000F7C96"/>
    <w:rsid w:val="0010138B"/>
    <w:rsid w:val="00103081"/>
    <w:rsid w:val="001033D1"/>
    <w:rsid w:val="00103C39"/>
    <w:rsid w:val="00105CA3"/>
    <w:rsid w:val="0011051E"/>
    <w:rsid w:val="00111C23"/>
    <w:rsid w:val="001129A6"/>
    <w:rsid w:val="001151C3"/>
    <w:rsid w:val="00115B96"/>
    <w:rsid w:val="00120003"/>
    <w:rsid w:val="00120816"/>
    <w:rsid w:val="001209D9"/>
    <w:rsid w:val="00120F34"/>
    <w:rsid w:val="001211FE"/>
    <w:rsid w:val="00122743"/>
    <w:rsid w:val="001312E1"/>
    <w:rsid w:val="0013170D"/>
    <w:rsid w:val="001350CD"/>
    <w:rsid w:val="001354DD"/>
    <w:rsid w:val="00135574"/>
    <w:rsid w:val="00136203"/>
    <w:rsid w:val="00143E99"/>
    <w:rsid w:val="00144E68"/>
    <w:rsid w:val="0014589D"/>
    <w:rsid w:val="00151FD7"/>
    <w:rsid w:val="001526C3"/>
    <w:rsid w:val="00153BD5"/>
    <w:rsid w:val="00157911"/>
    <w:rsid w:val="00160AC5"/>
    <w:rsid w:val="001636E4"/>
    <w:rsid w:val="00164A6A"/>
    <w:rsid w:val="0016601C"/>
    <w:rsid w:val="00170714"/>
    <w:rsid w:val="001709F2"/>
    <w:rsid w:val="00170CCC"/>
    <w:rsid w:val="00170E8B"/>
    <w:rsid w:val="001724C2"/>
    <w:rsid w:val="00173871"/>
    <w:rsid w:val="001743B9"/>
    <w:rsid w:val="00174FFD"/>
    <w:rsid w:val="001755FC"/>
    <w:rsid w:val="001777F5"/>
    <w:rsid w:val="00181537"/>
    <w:rsid w:val="00184EC2"/>
    <w:rsid w:val="001915F3"/>
    <w:rsid w:val="001943D0"/>
    <w:rsid w:val="0019447E"/>
    <w:rsid w:val="001944C2"/>
    <w:rsid w:val="00194A70"/>
    <w:rsid w:val="00195234"/>
    <w:rsid w:val="0019539E"/>
    <w:rsid w:val="00195A5A"/>
    <w:rsid w:val="001969E8"/>
    <w:rsid w:val="001A5572"/>
    <w:rsid w:val="001A6AA4"/>
    <w:rsid w:val="001A72DC"/>
    <w:rsid w:val="001B4FD6"/>
    <w:rsid w:val="001B5511"/>
    <w:rsid w:val="001B7457"/>
    <w:rsid w:val="001C1706"/>
    <w:rsid w:val="001C1A04"/>
    <w:rsid w:val="001C1CF2"/>
    <w:rsid w:val="001C2186"/>
    <w:rsid w:val="001C22D7"/>
    <w:rsid w:val="001C3E4A"/>
    <w:rsid w:val="001C3EBD"/>
    <w:rsid w:val="001C458B"/>
    <w:rsid w:val="001C6E5C"/>
    <w:rsid w:val="001D0B96"/>
    <w:rsid w:val="001D5897"/>
    <w:rsid w:val="001D5FA6"/>
    <w:rsid w:val="001E1A01"/>
    <w:rsid w:val="001E51D4"/>
    <w:rsid w:val="001F1B22"/>
    <w:rsid w:val="001F273E"/>
    <w:rsid w:val="001F2D5E"/>
    <w:rsid w:val="001F52F1"/>
    <w:rsid w:val="001F68A1"/>
    <w:rsid w:val="001F7AF9"/>
    <w:rsid w:val="002002AB"/>
    <w:rsid w:val="00200F82"/>
    <w:rsid w:val="00201919"/>
    <w:rsid w:val="00201D6A"/>
    <w:rsid w:val="00203FA9"/>
    <w:rsid w:val="00204FEB"/>
    <w:rsid w:val="0020546C"/>
    <w:rsid w:val="002071AC"/>
    <w:rsid w:val="00207DC8"/>
    <w:rsid w:val="00211AFD"/>
    <w:rsid w:val="00212A39"/>
    <w:rsid w:val="00213902"/>
    <w:rsid w:val="0021622D"/>
    <w:rsid w:val="00217DAF"/>
    <w:rsid w:val="00222D81"/>
    <w:rsid w:val="00223DB3"/>
    <w:rsid w:val="00227704"/>
    <w:rsid w:val="002277A4"/>
    <w:rsid w:val="002279AA"/>
    <w:rsid w:val="00231752"/>
    <w:rsid w:val="002326CB"/>
    <w:rsid w:val="002349CC"/>
    <w:rsid w:val="00236912"/>
    <w:rsid w:val="00236D1D"/>
    <w:rsid w:val="00237B6C"/>
    <w:rsid w:val="00237F4D"/>
    <w:rsid w:val="00241724"/>
    <w:rsid w:val="0024298C"/>
    <w:rsid w:val="00243056"/>
    <w:rsid w:val="002435BA"/>
    <w:rsid w:val="0024546C"/>
    <w:rsid w:val="00245D2F"/>
    <w:rsid w:val="00246938"/>
    <w:rsid w:val="00251328"/>
    <w:rsid w:val="00252EC6"/>
    <w:rsid w:val="002550B7"/>
    <w:rsid w:val="00256F2A"/>
    <w:rsid w:val="00260E05"/>
    <w:rsid w:val="00261039"/>
    <w:rsid w:val="00265A59"/>
    <w:rsid w:val="00265DEC"/>
    <w:rsid w:val="0026701B"/>
    <w:rsid w:val="0027383B"/>
    <w:rsid w:val="00273A12"/>
    <w:rsid w:val="002757F1"/>
    <w:rsid w:val="00277086"/>
    <w:rsid w:val="0028238C"/>
    <w:rsid w:val="002836A5"/>
    <w:rsid w:val="002859E9"/>
    <w:rsid w:val="00290E2C"/>
    <w:rsid w:val="0029118C"/>
    <w:rsid w:val="002917B2"/>
    <w:rsid w:val="002920FA"/>
    <w:rsid w:val="0029399B"/>
    <w:rsid w:val="00294CEF"/>
    <w:rsid w:val="00294E13"/>
    <w:rsid w:val="002957BD"/>
    <w:rsid w:val="0029599B"/>
    <w:rsid w:val="0029607C"/>
    <w:rsid w:val="002A2F00"/>
    <w:rsid w:val="002A452A"/>
    <w:rsid w:val="002A4A81"/>
    <w:rsid w:val="002A5200"/>
    <w:rsid w:val="002B477F"/>
    <w:rsid w:val="002B5DF6"/>
    <w:rsid w:val="002B67BB"/>
    <w:rsid w:val="002B6B4A"/>
    <w:rsid w:val="002B6C75"/>
    <w:rsid w:val="002B7312"/>
    <w:rsid w:val="002C06B4"/>
    <w:rsid w:val="002C107E"/>
    <w:rsid w:val="002C1C83"/>
    <w:rsid w:val="002C29A2"/>
    <w:rsid w:val="002C29F8"/>
    <w:rsid w:val="002C60D4"/>
    <w:rsid w:val="002C7168"/>
    <w:rsid w:val="002C7AB5"/>
    <w:rsid w:val="002D00F5"/>
    <w:rsid w:val="002D0F7F"/>
    <w:rsid w:val="002D1B35"/>
    <w:rsid w:val="002D27F5"/>
    <w:rsid w:val="002D40EC"/>
    <w:rsid w:val="002D52F0"/>
    <w:rsid w:val="002E1601"/>
    <w:rsid w:val="002E1C59"/>
    <w:rsid w:val="002E25B2"/>
    <w:rsid w:val="002E4198"/>
    <w:rsid w:val="002E5B4D"/>
    <w:rsid w:val="002E6E7F"/>
    <w:rsid w:val="002E71C3"/>
    <w:rsid w:val="002F1380"/>
    <w:rsid w:val="002F1ECB"/>
    <w:rsid w:val="002F3008"/>
    <w:rsid w:val="002F6E84"/>
    <w:rsid w:val="002F7F77"/>
    <w:rsid w:val="00300AAB"/>
    <w:rsid w:val="003017CF"/>
    <w:rsid w:val="003053C6"/>
    <w:rsid w:val="003072DC"/>
    <w:rsid w:val="0031014E"/>
    <w:rsid w:val="00313051"/>
    <w:rsid w:val="00315013"/>
    <w:rsid w:val="00315E01"/>
    <w:rsid w:val="003171C4"/>
    <w:rsid w:val="00317721"/>
    <w:rsid w:val="00320777"/>
    <w:rsid w:val="00321089"/>
    <w:rsid w:val="00321E1B"/>
    <w:rsid w:val="003220FF"/>
    <w:rsid w:val="00323194"/>
    <w:rsid w:val="00323407"/>
    <w:rsid w:val="00324396"/>
    <w:rsid w:val="0032454C"/>
    <w:rsid w:val="00324D58"/>
    <w:rsid w:val="00324E22"/>
    <w:rsid w:val="003278E0"/>
    <w:rsid w:val="00331446"/>
    <w:rsid w:val="003330CB"/>
    <w:rsid w:val="00333B2E"/>
    <w:rsid w:val="00333E1D"/>
    <w:rsid w:val="00334295"/>
    <w:rsid w:val="003417A9"/>
    <w:rsid w:val="00341AC4"/>
    <w:rsid w:val="00342B92"/>
    <w:rsid w:val="00342E8E"/>
    <w:rsid w:val="00343BD3"/>
    <w:rsid w:val="003443B7"/>
    <w:rsid w:val="00344939"/>
    <w:rsid w:val="00346251"/>
    <w:rsid w:val="0035323C"/>
    <w:rsid w:val="003624E6"/>
    <w:rsid w:val="00370FCC"/>
    <w:rsid w:val="00371095"/>
    <w:rsid w:val="00374BC6"/>
    <w:rsid w:val="00375548"/>
    <w:rsid w:val="003758F6"/>
    <w:rsid w:val="00375D44"/>
    <w:rsid w:val="0037600B"/>
    <w:rsid w:val="0037609F"/>
    <w:rsid w:val="00382549"/>
    <w:rsid w:val="003832B1"/>
    <w:rsid w:val="00391028"/>
    <w:rsid w:val="00393EDC"/>
    <w:rsid w:val="00397D95"/>
    <w:rsid w:val="003A0C98"/>
    <w:rsid w:val="003A1839"/>
    <w:rsid w:val="003A25D1"/>
    <w:rsid w:val="003A49E5"/>
    <w:rsid w:val="003A5C0E"/>
    <w:rsid w:val="003A68FA"/>
    <w:rsid w:val="003B158A"/>
    <w:rsid w:val="003B2601"/>
    <w:rsid w:val="003B3807"/>
    <w:rsid w:val="003B5C21"/>
    <w:rsid w:val="003B6FB0"/>
    <w:rsid w:val="003B7E8C"/>
    <w:rsid w:val="003C04D1"/>
    <w:rsid w:val="003C3500"/>
    <w:rsid w:val="003C57A7"/>
    <w:rsid w:val="003C778A"/>
    <w:rsid w:val="003C7B98"/>
    <w:rsid w:val="003D019A"/>
    <w:rsid w:val="003D09C7"/>
    <w:rsid w:val="003D0DB1"/>
    <w:rsid w:val="003D180D"/>
    <w:rsid w:val="003D2DBC"/>
    <w:rsid w:val="003D3B0D"/>
    <w:rsid w:val="003D41C6"/>
    <w:rsid w:val="003D4CA7"/>
    <w:rsid w:val="003D529B"/>
    <w:rsid w:val="003D54D1"/>
    <w:rsid w:val="003D784E"/>
    <w:rsid w:val="003E1FA9"/>
    <w:rsid w:val="003E3378"/>
    <w:rsid w:val="003E47B5"/>
    <w:rsid w:val="003E4C0D"/>
    <w:rsid w:val="003E7108"/>
    <w:rsid w:val="003E7594"/>
    <w:rsid w:val="003F52F9"/>
    <w:rsid w:val="003F545E"/>
    <w:rsid w:val="003F564C"/>
    <w:rsid w:val="003F59A5"/>
    <w:rsid w:val="003F6BD3"/>
    <w:rsid w:val="003F7B9C"/>
    <w:rsid w:val="00402CB4"/>
    <w:rsid w:val="00403239"/>
    <w:rsid w:val="0040337D"/>
    <w:rsid w:val="00404D4E"/>
    <w:rsid w:val="00406256"/>
    <w:rsid w:val="004134E5"/>
    <w:rsid w:val="00414ECC"/>
    <w:rsid w:val="00423377"/>
    <w:rsid w:val="0042406F"/>
    <w:rsid w:val="00426715"/>
    <w:rsid w:val="00426D0D"/>
    <w:rsid w:val="0042783A"/>
    <w:rsid w:val="00427AB5"/>
    <w:rsid w:val="00431A6D"/>
    <w:rsid w:val="004336D9"/>
    <w:rsid w:val="00433E9D"/>
    <w:rsid w:val="00434D0B"/>
    <w:rsid w:val="00434DF5"/>
    <w:rsid w:val="0044292F"/>
    <w:rsid w:val="00443DB6"/>
    <w:rsid w:val="00443FBD"/>
    <w:rsid w:val="00450003"/>
    <w:rsid w:val="00454CC6"/>
    <w:rsid w:val="0045673D"/>
    <w:rsid w:val="00456E79"/>
    <w:rsid w:val="00461AEB"/>
    <w:rsid w:val="00462BB6"/>
    <w:rsid w:val="00466E5D"/>
    <w:rsid w:val="0047040D"/>
    <w:rsid w:val="00471422"/>
    <w:rsid w:val="00473AF8"/>
    <w:rsid w:val="004740BE"/>
    <w:rsid w:val="004816AF"/>
    <w:rsid w:val="00482EC1"/>
    <w:rsid w:val="0048344E"/>
    <w:rsid w:val="00483F27"/>
    <w:rsid w:val="00491C21"/>
    <w:rsid w:val="00492918"/>
    <w:rsid w:val="004948CE"/>
    <w:rsid w:val="004971A6"/>
    <w:rsid w:val="004A0A71"/>
    <w:rsid w:val="004A2238"/>
    <w:rsid w:val="004A5EA6"/>
    <w:rsid w:val="004A6FD5"/>
    <w:rsid w:val="004B0043"/>
    <w:rsid w:val="004B0BF0"/>
    <w:rsid w:val="004B2697"/>
    <w:rsid w:val="004B5ECC"/>
    <w:rsid w:val="004B7406"/>
    <w:rsid w:val="004B7C16"/>
    <w:rsid w:val="004C0135"/>
    <w:rsid w:val="004C0AA0"/>
    <w:rsid w:val="004C163E"/>
    <w:rsid w:val="004C23BF"/>
    <w:rsid w:val="004C3438"/>
    <w:rsid w:val="004C4394"/>
    <w:rsid w:val="004C535C"/>
    <w:rsid w:val="004C61BD"/>
    <w:rsid w:val="004C7A8C"/>
    <w:rsid w:val="004C7FE4"/>
    <w:rsid w:val="004D1BAD"/>
    <w:rsid w:val="004D2FCF"/>
    <w:rsid w:val="004D3873"/>
    <w:rsid w:val="004E2B5E"/>
    <w:rsid w:val="004E31AD"/>
    <w:rsid w:val="004E5883"/>
    <w:rsid w:val="004E6EA6"/>
    <w:rsid w:val="004F0988"/>
    <w:rsid w:val="004F271B"/>
    <w:rsid w:val="004F3B19"/>
    <w:rsid w:val="004F682C"/>
    <w:rsid w:val="004F7EA1"/>
    <w:rsid w:val="00500AA0"/>
    <w:rsid w:val="00500F10"/>
    <w:rsid w:val="00503D80"/>
    <w:rsid w:val="005042A2"/>
    <w:rsid w:val="00507D82"/>
    <w:rsid w:val="00507E61"/>
    <w:rsid w:val="00510C69"/>
    <w:rsid w:val="005119C4"/>
    <w:rsid w:val="005123C6"/>
    <w:rsid w:val="00513A57"/>
    <w:rsid w:val="00526BC1"/>
    <w:rsid w:val="00526F18"/>
    <w:rsid w:val="00531443"/>
    <w:rsid w:val="00532888"/>
    <w:rsid w:val="00535152"/>
    <w:rsid w:val="00535C81"/>
    <w:rsid w:val="0053627A"/>
    <w:rsid w:val="00536470"/>
    <w:rsid w:val="00537D36"/>
    <w:rsid w:val="005404BE"/>
    <w:rsid w:val="005404CF"/>
    <w:rsid w:val="00541649"/>
    <w:rsid w:val="0054474A"/>
    <w:rsid w:val="005455DA"/>
    <w:rsid w:val="00547ABC"/>
    <w:rsid w:val="00550754"/>
    <w:rsid w:val="00550A79"/>
    <w:rsid w:val="00550C2A"/>
    <w:rsid w:val="00557B74"/>
    <w:rsid w:val="00563FE0"/>
    <w:rsid w:val="00565AB7"/>
    <w:rsid w:val="005671C1"/>
    <w:rsid w:val="0057055A"/>
    <w:rsid w:val="00571964"/>
    <w:rsid w:val="0057494D"/>
    <w:rsid w:val="00574DE8"/>
    <w:rsid w:val="005750EC"/>
    <w:rsid w:val="00575DF3"/>
    <w:rsid w:val="00577A99"/>
    <w:rsid w:val="005868AC"/>
    <w:rsid w:val="0059066D"/>
    <w:rsid w:val="00592B27"/>
    <w:rsid w:val="00596DAE"/>
    <w:rsid w:val="005971DE"/>
    <w:rsid w:val="005A07C6"/>
    <w:rsid w:val="005A6438"/>
    <w:rsid w:val="005B153D"/>
    <w:rsid w:val="005B2FC7"/>
    <w:rsid w:val="005B5E12"/>
    <w:rsid w:val="005C16E1"/>
    <w:rsid w:val="005C2729"/>
    <w:rsid w:val="005C2C37"/>
    <w:rsid w:val="005C4320"/>
    <w:rsid w:val="005C43F2"/>
    <w:rsid w:val="005C4523"/>
    <w:rsid w:val="005D16B1"/>
    <w:rsid w:val="005D246B"/>
    <w:rsid w:val="005D5500"/>
    <w:rsid w:val="005D69C1"/>
    <w:rsid w:val="005E16A9"/>
    <w:rsid w:val="005E1B96"/>
    <w:rsid w:val="005E20AF"/>
    <w:rsid w:val="005E4847"/>
    <w:rsid w:val="005E5261"/>
    <w:rsid w:val="005E5B66"/>
    <w:rsid w:val="005E5C52"/>
    <w:rsid w:val="005F01FD"/>
    <w:rsid w:val="005F3039"/>
    <w:rsid w:val="005F5606"/>
    <w:rsid w:val="005F60AC"/>
    <w:rsid w:val="005F68CF"/>
    <w:rsid w:val="005F72BD"/>
    <w:rsid w:val="005F7872"/>
    <w:rsid w:val="005F79D8"/>
    <w:rsid w:val="006002DF"/>
    <w:rsid w:val="00600F65"/>
    <w:rsid w:val="00601663"/>
    <w:rsid w:val="0060409E"/>
    <w:rsid w:val="00604E58"/>
    <w:rsid w:val="00606630"/>
    <w:rsid w:val="006076DF"/>
    <w:rsid w:val="00607A96"/>
    <w:rsid w:val="00610881"/>
    <w:rsid w:val="006126B7"/>
    <w:rsid w:val="00614640"/>
    <w:rsid w:val="00622757"/>
    <w:rsid w:val="00623BB4"/>
    <w:rsid w:val="00624E91"/>
    <w:rsid w:val="0062559F"/>
    <w:rsid w:val="00625A6A"/>
    <w:rsid w:val="00625DA7"/>
    <w:rsid w:val="00626681"/>
    <w:rsid w:val="00632B95"/>
    <w:rsid w:val="006330A7"/>
    <w:rsid w:val="00633ED6"/>
    <w:rsid w:val="00634B94"/>
    <w:rsid w:val="00635CFA"/>
    <w:rsid w:val="00637B3B"/>
    <w:rsid w:val="006476A5"/>
    <w:rsid w:val="006545D4"/>
    <w:rsid w:val="0065558E"/>
    <w:rsid w:val="00657C1E"/>
    <w:rsid w:val="006617F3"/>
    <w:rsid w:val="00661855"/>
    <w:rsid w:val="00661E40"/>
    <w:rsid w:val="00661F4B"/>
    <w:rsid w:val="00662A7D"/>
    <w:rsid w:val="0066513F"/>
    <w:rsid w:val="006655C6"/>
    <w:rsid w:val="0066768A"/>
    <w:rsid w:val="0067029E"/>
    <w:rsid w:val="00675331"/>
    <w:rsid w:val="00677A0E"/>
    <w:rsid w:val="0068046C"/>
    <w:rsid w:val="006804DB"/>
    <w:rsid w:val="00683047"/>
    <w:rsid w:val="00683090"/>
    <w:rsid w:val="00684B8E"/>
    <w:rsid w:val="00687108"/>
    <w:rsid w:val="00690956"/>
    <w:rsid w:val="00694E55"/>
    <w:rsid w:val="00696E39"/>
    <w:rsid w:val="00696E3B"/>
    <w:rsid w:val="00697144"/>
    <w:rsid w:val="00697868"/>
    <w:rsid w:val="00697A3D"/>
    <w:rsid w:val="006A128B"/>
    <w:rsid w:val="006A161B"/>
    <w:rsid w:val="006A2093"/>
    <w:rsid w:val="006A6344"/>
    <w:rsid w:val="006A7ED1"/>
    <w:rsid w:val="006B0F78"/>
    <w:rsid w:val="006B23A3"/>
    <w:rsid w:val="006B391C"/>
    <w:rsid w:val="006C100A"/>
    <w:rsid w:val="006C1B24"/>
    <w:rsid w:val="006C571A"/>
    <w:rsid w:val="006C6C5E"/>
    <w:rsid w:val="006C74DA"/>
    <w:rsid w:val="006D0105"/>
    <w:rsid w:val="006D386D"/>
    <w:rsid w:val="006D3A3C"/>
    <w:rsid w:val="006D4C96"/>
    <w:rsid w:val="006D56BF"/>
    <w:rsid w:val="006D5F5F"/>
    <w:rsid w:val="006E1F1A"/>
    <w:rsid w:val="006E20DE"/>
    <w:rsid w:val="006E2188"/>
    <w:rsid w:val="006E4903"/>
    <w:rsid w:val="006E638A"/>
    <w:rsid w:val="006F18D6"/>
    <w:rsid w:val="006F2BDE"/>
    <w:rsid w:val="006F2E7C"/>
    <w:rsid w:val="006F32F9"/>
    <w:rsid w:val="006F5E97"/>
    <w:rsid w:val="006F7342"/>
    <w:rsid w:val="00700747"/>
    <w:rsid w:val="0070176B"/>
    <w:rsid w:val="00702A81"/>
    <w:rsid w:val="00703FFA"/>
    <w:rsid w:val="00714092"/>
    <w:rsid w:val="007226AD"/>
    <w:rsid w:val="00722CAB"/>
    <w:rsid w:val="007272AC"/>
    <w:rsid w:val="00727324"/>
    <w:rsid w:val="00727A9B"/>
    <w:rsid w:val="007320FB"/>
    <w:rsid w:val="00734854"/>
    <w:rsid w:val="007357E9"/>
    <w:rsid w:val="007358EE"/>
    <w:rsid w:val="00736A4B"/>
    <w:rsid w:val="0074630D"/>
    <w:rsid w:val="00754747"/>
    <w:rsid w:val="0075602B"/>
    <w:rsid w:val="007577B2"/>
    <w:rsid w:val="00760FD4"/>
    <w:rsid w:val="00762C48"/>
    <w:rsid w:val="00763648"/>
    <w:rsid w:val="00764536"/>
    <w:rsid w:val="00765791"/>
    <w:rsid w:val="0076607A"/>
    <w:rsid w:val="00766355"/>
    <w:rsid w:val="007739CD"/>
    <w:rsid w:val="00773AB5"/>
    <w:rsid w:val="00775648"/>
    <w:rsid w:val="00776DD0"/>
    <w:rsid w:val="0077762D"/>
    <w:rsid w:val="00780E9B"/>
    <w:rsid w:val="0078197C"/>
    <w:rsid w:val="00783308"/>
    <w:rsid w:val="00786069"/>
    <w:rsid w:val="007865F5"/>
    <w:rsid w:val="00786658"/>
    <w:rsid w:val="007869A5"/>
    <w:rsid w:val="00792351"/>
    <w:rsid w:val="00792823"/>
    <w:rsid w:val="00793CCF"/>
    <w:rsid w:val="007958D7"/>
    <w:rsid w:val="007A07EF"/>
    <w:rsid w:val="007A0D04"/>
    <w:rsid w:val="007A12DB"/>
    <w:rsid w:val="007A3C93"/>
    <w:rsid w:val="007A4E86"/>
    <w:rsid w:val="007B0B1B"/>
    <w:rsid w:val="007B494A"/>
    <w:rsid w:val="007C1588"/>
    <w:rsid w:val="007C7422"/>
    <w:rsid w:val="007D3229"/>
    <w:rsid w:val="007D497D"/>
    <w:rsid w:val="007D5089"/>
    <w:rsid w:val="007D7223"/>
    <w:rsid w:val="007E09ED"/>
    <w:rsid w:val="007E36F8"/>
    <w:rsid w:val="007E3F13"/>
    <w:rsid w:val="007F2642"/>
    <w:rsid w:val="007F39E7"/>
    <w:rsid w:val="007F569E"/>
    <w:rsid w:val="007F5F11"/>
    <w:rsid w:val="007F633F"/>
    <w:rsid w:val="007F7B13"/>
    <w:rsid w:val="007F7CCE"/>
    <w:rsid w:val="00800899"/>
    <w:rsid w:val="008032A6"/>
    <w:rsid w:val="00803436"/>
    <w:rsid w:val="00803908"/>
    <w:rsid w:val="00804C1F"/>
    <w:rsid w:val="008050EC"/>
    <w:rsid w:val="00807A17"/>
    <w:rsid w:val="00812584"/>
    <w:rsid w:val="008133A8"/>
    <w:rsid w:val="00815ABF"/>
    <w:rsid w:val="00816895"/>
    <w:rsid w:val="0082185C"/>
    <w:rsid w:val="00823022"/>
    <w:rsid w:val="00824723"/>
    <w:rsid w:val="0082474C"/>
    <w:rsid w:val="008301A8"/>
    <w:rsid w:val="0083586D"/>
    <w:rsid w:val="00840109"/>
    <w:rsid w:val="008414D5"/>
    <w:rsid w:val="00842848"/>
    <w:rsid w:val="00843D8E"/>
    <w:rsid w:val="00844AD4"/>
    <w:rsid w:val="0085084F"/>
    <w:rsid w:val="0085182B"/>
    <w:rsid w:val="00851E1F"/>
    <w:rsid w:val="008529AB"/>
    <w:rsid w:val="00853389"/>
    <w:rsid w:val="00853C23"/>
    <w:rsid w:val="00854638"/>
    <w:rsid w:val="008555F3"/>
    <w:rsid w:val="00855F30"/>
    <w:rsid w:val="008565FC"/>
    <w:rsid w:val="00861575"/>
    <w:rsid w:val="0086238B"/>
    <w:rsid w:val="00863739"/>
    <w:rsid w:val="00864165"/>
    <w:rsid w:val="00864EEC"/>
    <w:rsid w:val="00865486"/>
    <w:rsid w:val="008673DD"/>
    <w:rsid w:val="00867CF2"/>
    <w:rsid w:val="00871D4A"/>
    <w:rsid w:val="00871F2A"/>
    <w:rsid w:val="00872E53"/>
    <w:rsid w:val="00875690"/>
    <w:rsid w:val="00875750"/>
    <w:rsid w:val="00875FDA"/>
    <w:rsid w:val="00881403"/>
    <w:rsid w:val="00882F99"/>
    <w:rsid w:val="0088482A"/>
    <w:rsid w:val="00887100"/>
    <w:rsid w:val="0088729D"/>
    <w:rsid w:val="008875C4"/>
    <w:rsid w:val="00890E07"/>
    <w:rsid w:val="00891862"/>
    <w:rsid w:val="00895026"/>
    <w:rsid w:val="008977C4"/>
    <w:rsid w:val="008A2781"/>
    <w:rsid w:val="008A2F83"/>
    <w:rsid w:val="008A2FB8"/>
    <w:rsid w:val="008A7204"/>
    <w:rsid w:val="008A7C65"/>
    <w:rsid w:val="008B292A"/>
    <w:rsid w:val="008B4080"/>
    <w:rsid w:val="008B4ABC"/>
    <w:rsid w:val="008B7178"/>
    <w:rsid w:val="008B7403"/>
    <w:rsid w:val="008B7409"/>
    <w:rsid w:val="008C15C0"/>
    <w:rsid w:val="008C245D"/>
    <w:rsid w:val="008C447F"/>
    <w:rsid w:val="008C6175"/>
    <w:rsid w:val="008C71FF"/>
    <w:rsid w:val="008D0B45"/>
    <w:rsid w:val="008D26BF"/>
    <w:rsid w:val="008D2956"/>
    <w:rsid w:val="008D2A65"/>
    <w:rsid w:val="008D4A8D"/>
    <w:rsid w:val="008D4C68"/>
    <w:rsid w:val="008D53A8"/>
    <w:rsid w:val="008D6A78"/>
    <w:rsid w:val="008D6F4C"/>
    <w:rsid w:val="008D7CE8"/>
    <w:rsid w:val="008E0FF3"/>
    <w:rsid w:val="008E45DB"/>
    <w:rsid w:val="008E55D2"/>
    <w:rsid w:val="008E5BB0"/>
    <w:rsid w:val="008F34C7"/>
    <w:rsid w:val="008F42F2"/>
    <w:rsid w:val="008F7982"/>
    <w:rsid w:val="0090038C"/>
    <w:rsid w:val="009051CE"/>
    <w:rsid w:val="00910125"/>
    <w:rsid w:val="00910985"/>
    <w:rsid w:val="00912E88"/>
    <w:rsid w:val="00912F92"/>
    <w:rsid w:val="00913499"/>
    <w:rsid w:val="009139E0"/>
    <w:rsid w:val="009212C3"/>
    <w:rsid w:val="009318A4"/>
    <w:rsid w:val="00932578"/>
    <w:rsid w:val="00936D8D"/>
    <w:rsid w:val="00936DCB"/>
    <w:rsid w:val="0094043C"/>
    <w:rsid w:val="009439B6"/>
    <w:rsid w:val="00945494"/>
    <w:rsid w:val="0094686E"/>
    <w:rsid w:val="009475E0"/>
    <w:rsid w:val="00947A1E"/>
    <w:rsid w:val="009505D5"/>
    <w:rsid w:val="009555EE"/>
    <w:rsid w:val="00964E34"/>
    <w:rsid w:val="009655BF"/>
    <w:rsid w:val="00966696"/>
    <w:rsid w:val="00966BDB"/>
    <w:rsid w:val="00967031"/>
    <w:rsid w:val="00967CCC"/>
    <w:rsid w:val="009751D1"/>
    <w:rsid w:val="009766F5"/>
    <w:rsid w:val="009815B8"/>
    <w:rsid w:val="009829DD"/>
    <w:rsid w:val="00986AF8"/>
    <w:rsid w:val="00986CCD"/>
    <w:rsid w:val="009875B4"/>
    <w:rsid w:val="00991D78"/>
    <w:rsid w:val="00993852"/>
    <w:rsid w:val="00994AF2"/>
    <w:rsid w:val="009976C8"/>
    <w:rsid w:val="009A2A58"/>
    <w:rsid w:val="009A565C"/>
    <w:rsid w:val="009A5EB1"/>
    <w:rsid w:val="009A77FD"/>
    <w:rsid w:val="009B241F"/>
    <w:rsid w:val="009B2B4C"/>
    <w:rsid w:val="009C17A3"/>
    <w:rsid w:val="009C1936"/>
    <w:rsid w:val="009C7AF7"/>
    <w:rsid w:val="009D21FB"/>
    <w:rsid w:val="009D28B9"/>
    <w:rsid w:val="009D2E30"/>
    <w:rsid w:val="009D335B"/>
    <w:rsid w:val="009D4441"/>
    <w:rsid w:val="009D46E6"/>
    <w:rsid w:val="009D64EA"/>
    <w:rsid w:val="009E1A61"/>
    <w:rsid w:val="009E2D9D"/>
    <w:rsid w:val="009E4B86"/>
    <w:rsid w:val="009E4DD9"/>
    <w:rsid w:val="009E6737"/>
    <w:rsid w:val="009E6975"/>
    <w:rsid w:val="009E779E"/>
    <w:rsid w:val="009F4720"/>
    <w:rsid w:val="009F4CBD"/>
    <w:rsid w:val="009F5401"/>
    <w:rsid w:val="00A003D7"/>
    <w:rsid w:val="00A01CB7"/>
    <w:rsid w:val="00A02D74"/>
    <w:rsid w:val="00A036F6"/>
    <w:rsid w:val="00A03927"/>
    <w:rsid w:val="00A04366"/>
    <w:rsid w:val="00A060EB"/>
    <w:rsid w:val="00A06C62"/>
    <w:rsid w:val="00A07B1C"/>
    <w:rsid w:val="00A104F8"/>
    <w:rsid w:val="00A11991"/>
    <w:rsid w:val="00A1273D"/>
    <w:rsid w:val="00A14C3F"/>
    <w:rsid w:val="00A15B22"/>
    <w:rsid w:val="00A237B1"/>
    <w:rsid w:val="00A23D6D"/>
    <w:rsid w:val="00A31665"/>
    <w:rsid w:val="00A333BA"/>
    <w:rsid w:val="00A335F8"/>
    <w:rsid w:val="00A339B3"/>
    <w:rsid w:val="00A357A6"/>
    <w:rsid w:val="00A3759A"/>
    <w:rsid w:val="00A424BE"/>
    <w:rsid w:val="00A42547"/>
    <w:rsid w:val="00A42835"/>
    <w:rsid w:val="00A44028"/>
    <w:rsid w:val="00A44E68"/>
    <w:rsid w:val="00A459C8"/>
    <w:rsid w:val="00A50216"/>
    <w:rsid w:val="00A50357"/>
    <w:rsid w:val="00A521FF"/>
    <w:rsid w:val="00A54813"/>
    <w:rsid w:val="00A56ED7"/>
    <w:rsid w:val="00A57976"/>
    <w:rsid w:val="00A64C27"/>
    <w:rsid w:val="00A67942"/>
    <w:rsid w:val="00A7032B"/>
    <w:rsid w:val="00A71BC0"/>
    <w:rsid w:val="00A71D3E"/>
    <w:rsid w:val="00A743E9"/>
    <w:rsid w:val="00A74C43"/>
    <w:rsid w:val="00A82AAA"/>
    <w:rsid w:val="00A8338C"/>
    <w:rsid w:val="00A8382D"/>
    <w:rsid w:val="00A84C1D"/>
    <w:rsid w:val="00A91B5F"/>
    <w:rsid w:val="00A920FD"/>
    <w:rsid w:val="00A95B92"/>
    <w:rsid w:val="00A968A2"/>
    <w:rsid w:val="00AA0C15"/>
    <w:rsid w:val="00AA65EC"/>
    <w:rsid w:val="00AA6BC9"/>
    <w:rsid w:val="00AA7CB6"/>
    <w:rsid w:val="00AB1CBB"/>
    <w:rsid w:val="00AB673C"/>
    <w:rsid w:val="00AB71FE"/>
    <w:rsid w:val="00AB7202"/>
    <w:rsid w:val="00AB79DB"/>
    <w:rsid w:val="00AC14BC"/>
    <w:rsid w:val="00AC476A"/>
    <w:rsid w:val="00AC491B"/>
    <w:rsid w:val="00AC4FCA"/>
    <w:rsid w:val="00AC6B0C"/>
    <w:rsid w:val="00AD1BE8"/>
    <w:rsid w:val="00AE2781"/>
    <w:rsid w:val="00AE54B3"/>
    <w:rsid w:val="00AF02C2"/>
    <w:rsid w:val="00AF0D23"/>
    <w:rsid w:val="00AF2536"/>
    <w:rsid w:val="00AF254C"/>
    <w:rsid w:val="00AF396C"/>
    <w:rsid w:val="00AF4D31"/>
    <w:rsid w:val="00AF7F07"/>
    <w:rsid w:val="00B01BFF"/>
    <w:rsid w:val="00B03933"/>
    <w:rsid w:val="00B06599"/>
    <w:rsid w:val="00B06981"/>
    <w:rsid w:val="00B10A26"/>
    <w:rsid w:val="00B1113C"/>
    <w:rsid w:val="00B114EA"/>
    <w:rsid w:val="00B127B2"/>
    <w:rsid w:val="00B15B1C"/>
    <w:rsid w:val="00B17018"/>
    <w:rsid w:val="00B20037"/>
    <w:rsid w:val="00B222C2"/>
    <w:rsid w:val="00B24662"/>
    <w:rsid w:val="00B337A7"/>
    <w:rsid w:val="00B35226"/>
    <w:rsid w:val="00B35DCF"/>
    <w:rsid w:val="00B40DA7"/>
    <w:rsid w:val="00B412A0"/>
    <w:rsid w:val="00B429DB"/>
    <w:rsid w:val="00B430BE"/>
    <w:rsid w:val="00B4311D"/>
    <w:rsid w:val="00B47BC8"/>
    <w:rsid w:val="00B47E8B"/>
    <w:rsid w:val="00B50CB5"/>
    <w:rsid w:val="00B51B86"/>
    <w:rsid w:val="00B52574"/>
    <w:rsid w:val="00B52E3C"/>
    <w:rsid w:val="00B53578"/>
    <w:rsid w:val="00B555E8"/>
    <w:rsid w:val="00B5787C"/>
    <w:rsid w:val="00B579E3"/>
    <w:rsid w:val="00B57A56"/>
    <w:rsid w:val="00B623C2"/>
    <w:rsid w:val="00B62802"/>
    <w:rsid w:val="00B629E1"/>
    <w:rsid w:val="00B640DC"/>
    <w:rsid w:val="00B66AEE"/>
    <w:rsid w:val="00B66DDF"/>
    <w:rsid w:val="00B67A14"/>
    <w:rsid w:val="00B71091"/>
    <w:rsid w:val="00B71491"/>
    <w:rsid w:val="00B71B55"/>
    <w:rsid w:val="00B73306"/>
    <w:rsid w:val="00B73995"/>
    <w:rsid w:val="00B74014"/>
    <w:rsid w:val="00B76E7A"/>
    <w:rsid w:val="00B8094B"/>
    <w:rsid w:val="00B83401"/>
    <w:rsid w:val="00B87A8A"/>
    <w:rsid w:val="00B95BD9"/>
    <w:rsid w:val="00B97A14"/>
    <w:rsid w:val="00BA1C3B"/>
    <w:rsid w:val="00BA1EDD"/>
    <w:rsid w:val="00BB0676"/>
    <w:rsid w:val="00BB0768"/>
    <w:rsid w:val="00BB343A"/>
    <w:rsid w:val="00BC1FCF"/>
    <w:rsid w:val="00BC2F19"/>
    <w:rsid w:val="00BC4547"/>
    <w:rsid w:val="00BC6BB8"/>
    <w:rsid w:val="00BC7361"/>
    <w:rsid w:val="00BC77D3"/>
    <w:rsid w:val="00BD090B"/>
    <w:rsid w:val="00BD202E"/>
    <w:rsid w:val="00BD363A"/>
    <w:rsid w:val="00BD4367"/>
    <w:rsid w:val="00BD7315"/>
    <w:rsid w:val="00BE13E0"/>
    <w:rsid w:val="00BE1C50"/>
    <w:rsid w:val="00BE2C03"/>
    <w:rsid w:val="00BE2F4E"/>
    <w:rsid w:val="00BE49BD"/>
    <w:rsid w:val="00BE743C"/>
    <w:rsid w:val="00BF2CDF"/>
    <w:rsid w:val="00BF2FA4"/>
    <w:rsid w:val="00BF3574"/>
    <w:rsid w:val="00BF3DFB"/>
    <w:rsid w:val="00BF51A4"/>
    <w:rsid w:val="00BF5FA4"/>
    <w:rsid w:val="00BF5FFB"/>
    <w:rsid w:val="00C01369"/>
    <w:rsid w:val="00C03E73"/>
    <w:rsid w:val="00C060EE"/>
    <w:rsid w:val="00C11D8D"/>
    <w:rsid w:val="00C13C8B"/>
    <w:rsid w:val="00C17673"/>
    <w:rsid w:val="00C21406"/>
    <w:rsid w:val="00C24094"/>
    <w:rsid w:val="00C25C62"/>
    <w:rsid w:val="00C26677"/>
    <w:rsid w:val="00C30D94"/>
    <w:rsid w:val="00C32B65"/>
    <w:rsid w:val="00C35942"/>
    <w:rsid w:val="00C37CFC"/>
    <w:rsid w:val="00C41153"/>
    <w:rsid w:val="00C411C1"/>
    <w:rsid w:val="00C423CB"/>
    <w:rsid w:val="00C42A9B"/>
    <w:rsid w:val="00C51166"/>
    <w:rsid w:val="00C52C14"/>
    <w:rsid w:val="00C52CC5"/>
    <w:rsid w:val="00C55843"/>
    <w:rsid w:val="00C55A8D"/>
    <w:rsid w:val="00C564A8"/>
    <w:rsid w:val="00C6248F"/>
    <w:rsid w:val="00C657B2"/>
    <w:rsid w:val="00C66783"/>
    <w:rsid w:val="00C67375"/>
    <w:rsid w:val="00C700C2"/>
    <w:rsid w:val="00C70869"/>
    <w:rsid w:val="00C70AB6"/>
    <w:rsid w:val="00C73560"/>
    <w:rsid w:val="00C762C1"/>
    <w:rsid w:val="00C77C26"/>
    <w:rsid w:val="00C80264"/>
    <w:rsid w:val="00C83827"/>
    <w:rsid w:val="00C83F2E"/>
    <w:rsid w:val="00C844F9"/>
    <w:rsid w:val="00C867A0"/>
    <w:rsid w:val="00C86A61"/>
    <w:rsid w:val="00C86F55"/>
    <w:rsid w:val="00C9343E"/>
    <w:rsid w:val="00C93616"/>
    <w:rsid w:val="00C94AE8"/>
    <w:rsid w:val="00C95E4B"/>
    <w:rsid w:val="00C96805"/>
    <w:rsid w:val="00C974E2"/>
    <w:rsid w:val="00CA05F3"/>
    <w:rsid w:val="00CA1165"/>
    <w:rsid w:val="00CA3062"/>
    <w:rsid w:val="00CA46FF"/>
    <w:rsid w:val="00CA685D"/>
    <w:rsid w:val="00CA6AD4"/>
    <w:rsid w:val="00CB0536"/>
    <w:rsid w:val="00CB3CEF"/>
    <w:rsid w:val="00CB4D7F"/>
    <w:rsid w:val="00CB582F"/>
    <w:rsid w:val="00CB6677"/>
    <w:rsid w:val="00CB720A"/>
    <w:rsid w:val="00CC11C8"/>
    <w:rsid w:val="00CC26B4"/>
    <w:rsid w:val="00CC2AD0"/>
    <w:rsid w:val="00CC307F"/>
    <w:rsid w:val="00CC3402"/>
    <w:rsid w:val="00CC6009"/>
    <w:rsid w:val="00CD1855"/>
    <w:rsid w:val="00CD1EF3"/>
    <w:rsid w:val="00CD2ACF"/>
    <w:rsid w:val="00CD3811"/>
    <w:rsid w:val="00CD4258"/>
    <w:rsid w:val="00CD7CF0"/>
    <w:rsid w:val="00CE01E8"/>
    <w:rsid w:val="00CF376B"/>
    <w:rsid w:val="00CF3ECE"/>
    <w:rsid w:val="00CF4C66"/>
    <w:rsid w:val="00CF5067"/>
    <w:rsid w:val="00CF5A77"/>
    <w:rsid w:val="00D04081"/>
    <w:rsid w:val="00D052FD"/>
    <w:rsid w:val="00D060DD"/>
    <w:rsid w:val="00D1102D"/>
    <w:rsid w:val="00D13B2F"/>
    <w:rsid w:val="00D16167"/>
    <w:rsid w:val="00D167FE"/>
    <w:rsid w:val="00D1734E"/>
    <w:rsid w:val="00D17434"/>
    <w:rsid w:val="00D27431"/>
    <w:rsid w:val="00D331A7"/>
    <w:rsid w:val="00D40288"/>
    <w:rsid w:val="00D4074A"/>
    <w:rsid w:val="00D43390"/>
    <w:rsid w:val="00D44A64"/>
    <w:rsid w:val="00D46569"/>
    <w:rsid w:val="00D525FB"/>
    <w:rsid w:val="00D5278B"/>
    <w:rsid w:val="00D55E82"/>
    <w:rsid w:val="00D55ED6"/>
    <w:rsid w:val="00D56C40"/>
    <w:rsid w:val="00D637D5"/>
    <w:rsid w:val="00D65966"/>
    <w:rsid w:val="00D66DA0"/>
    <w:rsid w:val="00D71243"/>
    <w:rsid w:val="00D72960"/>
    <w:rsid w:val="00D74270"/>
    <w:rsid w:val="00D745A0"/>
    <w:rsid w:val="00D753F2"/>
    <w:rsid w:val="00D7576A"/>
    <w:rsid w:val="00D7795E"/>
    <w:rsid w:val="00D82458"/>
    <w:rsid w:val="00D842C7"/>
    <w:rsid w:val="00D85C10"/>
    <w:rsid w:val="00D85F1D"/>
    <w:rsid w:val="00D865C9"/>
    <w:rsid w:val="00D878FE"/>
    <w:rsid w:val="00D87C7B"/>
    <w:rsid w:val="00D923DD"/>
    <w:rsid w:val="00D925AC"/>
    <w:rsid w:val="00D92EF4"/>
    <w:rsid w:val="00D95D3D"/>
    <w:rsid w:val="00D960AC"/>
    <w:rsid w:val="00DA0B2C"/>
    <w:rsid w:val="00DA2DBC"/>
    <w:rsid w:val="00DA52F5"/>
    <w:rsid w:val="00DA55FE"/>
    <w:rsid w:val="00DB153A"/>
    <w:rsid w:val="00DB2AC1"/>
    <w:rsid w:val="00DB6F57"/>
    <w:rsid w:val="00DC2F26"/>
    <w:rsid w:val="00DC3AA7"/>
    <w:rsid w:val="00DC4A31"/>
    <w:rsid w:val="00DC5388"/>
    <w:rsid w:val="00DD0737"/>
    <w:rsid w:val="00DD0965"/>
    <w:rsid w:val="00DD2892"/>
    <w:rsid w:val="00DD40CD"/>
    <w:rsid w:val="00DD7085"/>
    <w:rsid w:val="00DD75BF"/>
    <w:rsid w:val="00DE1B9B"/>
    <w:rsid w:val="00DE63AB"/>
    <w:rsid w:val="00DE649B"/>
    <w:rsid w:val="00DE7F9F"/>
    <w:rsid w:val="00DF30BB"/>
    <w:rsid w:val="00DF3B3D"/>
    <w:rsid w:val="00DF5165"/>
    <w:rsid w:val="00DF58C8"/>
    <w:rsid w:val="00DF6AEB"/>
    <w:rsid w:val="00DF7112"/>
    <w:rsid w:val="00E0048F"/>
    <w:rsid w:val="00E00519"/>
    <w:rsid w:val="00E017D5"/>
    <w:rsid w:val="00E029D7"/>
    <w:rsid w:val="00E1172B"/>
    <w:rsid w:val="00E11F4E"/>
    <w:rsid w:val="00E12DCD"/>
    <w:rsid w:val="00E14549"/>
    <w:rsid w:val="00E14769"/>
    <w:rsid w:val="00E179E0"/>
    <w:rsid w:val="00E17B8A"/>
    <w:rsid w:val="00E227A4"/>
    <w:rsid w:val="00E23267"/>
    <w:rsid w:val="00E25E1E"/>
    <w:rsid w:val="00E314F0"/>
    <w:rsid w:val="00E31796"/>
    <w:rsid w:val="00E318AD"/>
    <w:rsid w:val="00E3219A"/>
    <w:rsid w:val="00E33D0D"/>
    <w:rsid w:val="00E37224"/>
    <w:rsid w:val="00E37270"/>
    <w:rsid w:val="00E43A12"/>
    <w:rsid w:val="00E46EED"/>
    <w:rsid w:val="00E47DB9"/>
    <w:rsid w:val="00E50671"/>
    <w:rsid w:val="00E51BBD"/>
    <w:rsid w:val="00E51CC0"/>
    <w:rsid w:val="00E5206A"/>
    <w:rsid w:val="00E5274F"/>
    <w:rsid w:val="00E547A1"/>
    <w:rsid w:val="00E54E8A"/>
    <w:rsid w:val="00E56CBB"/>
    <w:rsid w:val="00E617A0"/>
    <w:rsid w:val="00E61CF8"/>
    <w:rsid w:val="00E63356"/>
    <w:rsid w:val="00E72930"/>
    <w:rsid w:val="00E7353B"/>
    <w:rsid w:val="00E74752"/>
    <w:rsid w:val="00E77816"/>
    <w:rsid w:val="00E83727"/>
    <w:rsid w:val="00E83EFD"/>
    <w:rsid w:val="00E84874"/>
    <w:rsid w:val="00E84983"/>
    <w:rsid w:val="00E84FCC"/>
    <w:rsid w:val="00E856D9"/>
    <w:rsid w:val="00E85F72"/>
    <w:rsid w:val="00E86A2A"/>
    <w:rsid w:val="00E87CEB"/>
    <w:rsid w:val="00E93D49"/>
    <w:rsid w:val="00E94982"/>
    <w:rsid w:val="00E94996"/>
    <w:rsid w:val="00E95F06"/>
    <w:rsid w:val="00E96A3D"/>
    <w:rsid w:val="00EA0A6D"/>
    <w:rsid w:val="00EA1779"/>
    <w:rsid w:val="00EA4AA8"/>
    <w:rsid w:val="00EA5A94"/>
    <w:rsid w:val="00EA7577"/>
    <w:rsid w:val="00EB1E96"/>
    <w:rsid w:val="00EB6605"/>
    <w:rsid w:val="00EC0D82"/>
    <w:rsid w:val="00EC2466"/>
    <w:rsid w:val="00EC5456"/>
    <w:rsid w:val="00ED2F21"/>
    <w:rsid w:val="00ED564F"/>
    <w:rsid w:val="00ED74FE"/>
    <w:rsid w:val="00EE03FB"/>
    <w:rsid w:val="00EE1079"/>
    <w:rsid w:val="00EE2B3D"/>
    <w:rsid w:val="00EE2FB5"/>
    <w:rsid w:val="00EE608D"/>
    <w:rsid w:val="00EF1EF8"/>
    <w:rsid w:val="00EF258B"/>
    <w:rsid w:val="00EF269C"/>
    <w:rsid w:val="00EF4320"/>
    <w:rsid w:val="00EF520A"/>
    <w:rsid w:val="00EF6364"/>
    <w:rsid w:val="00EF6F4B"/>
    <w:rsid w:val="00F01F9E"/>
    <w:rsid w:val="00F023BB"/>
    <w:rsid w:val="00F03B7B"/>
    <w:rsid w:val="00F06784"/>
    <w:rsid w:val="00F0738A"/>
    <w:rsid w:val="00F10F14"/>
    <w:rsid w:val="00F118BC"/>
    <w:rsid w:val="00F11F4E"/>
    <w:rsid w:val="00F121C2"/>
    <w:rsid w:val="00F13EC8"/>
    <w:rsid w:val="00F166EF"/>
    <w:rsid w:val="00F23AD0"/>
    <w:rsid w:val="00F24653"/>
    <w:rsid w:val="00F259D8"/>
    <w:rsid w:val="00F268FC"/>
    <w:rsid w:val="00F3006F"/>
    <w:rsid w:val="00F31BAA"/>
    <w:rsid w:val="00F32119"/>
    <w:rsid w:val="00F32BBA"/>
    <w:rsid w:val="00F32FE7"/>
    <w:rsid w:val="00F33BAD"/>
    <w:rsid w:val="00F376DC"/>
    <w:rsid w:val="00F4079C"/>
    <w:rsid w:val="00F43502"/>
    <w:rsid w:val="00F43753"/>
    <w:rsid w:val="00F4551A"/>
    <w:rsid w:val="00F45699"/>
    <w:rsid w:val="00F46328"/>
    <w:rsid w:val="00F46D5E"/>
    <w:rsid w:val="00F505FE"/>
    <w:rsid w:val="00F50FD3"/>
    <w:rsid w:val="00F601C2"/>
    <w:rsid w:val="00F60A0D"/>
    <w:rsid w:val="00F6129B"/>
    <w:rsid w:val="00F61BE7"/>
    <w:rsid w:val="00F61D1C"/>
    <w:rsid w:val="00F659AE"/>
    <w:rsid w:val="00F66EDA"/>
    <w:rsid w:val="00F67BA5"/>
    <w:rsid w:val="00F70AA6"/>
    <w:rsid w:val="00F72B88"/>
    <w:rsid w:val="00F73405"/>
    <w:rsid w:val="00F74275"/>
    <w:rsid w:val="00F74874"/>
    <w:rsid w:val="00F7489E"/>
    <w:rsid w:val="00F75233"/>
    <w:rsid w:val="00F75A2E"/>
    <w:rsid w:val="00F75B05"/>
    <w:rsid w:val="00F76BFE"/>
    <w:rsid w:val="00F777DF"/>
    <w:rsid w:val="00F84946"/>
    <w:rsid w:val="00F84EB5"/>
    <w:rsid w:val="00F857D1"/>
    <w:rsid w:val="00F86C38"/>
    <w:rsid w:val="00F8739E"/>
    <w:rsid w:val="00F877D7"/>
    <w:rsid w:val="00F87D9E"/>
    <w:rsid w:val="00F9440C"/>
    <w:rsid w:val="00F96914"/>
    <w:rsid w:val="00FA04AE"/>
    <w:rsid w:val="00FA0B31"/>
    <w:rsid w:val="00FA2CDF"/>
    <w:rsid w:val="00FA35D2"/>
    <w:rsid w:val="00FA4DF1"/>
    <w:rsid w:val="00FA6873"/>
    <w:rsid w:val="00FB0352"/>
    <w:rsid w:val="00FB0996"/>
    <w:rsid w:val="00FB19F4"/>
    <w:rsid w:val="00FB25D5"/>
    <w:rsid w:val="00FB3B4D"/>
    <w:rsid w:val="00FB4714"/>
    <w:rsid w:val="00FB5358"/>
    <w:rsid w:val="00FB7D56"/>
    <w:rsid w:val="00FC11BB"/>
    <w:rsid w:val="00FC1469"/>
    <w:rsid w:val="00FC25E2"/>
    <w:rsid w:val="00FC6631"/>
    <w:rsid w:val="00FD17F8"/>
    <w:rsid w:val="00FD41BD"/>
    <w:rsid w:val="00FD4866"/>
    <w:rsid w:val="00FD575B"/>
    <w:rsid w:val="00FD5B51"/>
    <w:rsid w:val="00FE25E2"/>
    <w:rsid w:val="00FE2F2B"/>
    <w:rsid w:val="00FE7316"/>
    <w:rsid w:val="00FF01B3"/>
    <w:rsid w:val="00FF07FD"/>
    <w:rsid w:val="00FF2B05"/>
    <w:rsid w:val="00FF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71D3E"/>
    <w:pPr>
      <w:jc w:val="both"/>
    </w:pPr>
    <w:rPr>
      <w:rFonts w:ascii="Arial Narrow" w:hAnsi="Arial Narrow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A71D3E"/>
    <w:pPr>
      <w:widowControl w:val="0"/>
      <w:jc w:val="center"/>
      <w:outlineLvl w:val="0"/>
    </w:pPr>
    <w:rPr>
      <w:rFonts w:ascii="Arial" w:hAnsi="Arial"/>
      <w:b/>
      <w:kern w:val="32"/>
      <w:sz w:val="3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A71D3E"/>
    <w:rPr>
      <w:rFonts w:ascii="Arial" w:hAnsi="Arial" w:cs="Times New Roman"/>
      <w:b/>
      <w:kern w:val="32"/>
      <w:sz w:val="32"/>
      <w:lang w:eastAsia="cs-CZ"/>
    </w:rPr>
  </w:style>
  <w:style w:type="paragraph" w:styleId="Zhlav">
    <w:name w:val="header"/>
    <w:basedOn w:val="Normln"/>
    <w:link w:val="ZhlavChar"/>
    <w:uiPriority w:val="99"/>
    <w:rsid w:val="00932578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2E6E7F"/>
    <w:rPr>
      <w:rFonts w:ascii="Arial" w:hAnsi="Arial" w:cs="Times New Roman"/>
      <w:sz w:val="24"/>
    </w:rPr>
  </w:style>
  <w:style w:type="paragraph" w:styleId="Zpat">
    <w:name w:val="footer"/>
    <w:basedOn w:val="Normln"/>
    <w:link w:val="ZpatChar"/>
    <w:uiPriority w:val="99"/>
    <w:rsid w:val="00EA5A9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2B6B4A"/>
    <w:rPr>
      <w:rFonts w:ascii="Arial Narrow" w:hAnsi="Arial Narrow" w:cs="Times New Roman"/>
      <w:sz w:val="24"/>
    </w:rPr>
  </w:style>
  <w:style w:type="character" w:styleId="slostrnky">
    <w:name w:val="page number"/>
    <w:basedOn w:val="Standardnpsmoodstavce"/>
    <w:uiPriority w:val="99"/>
    <w:rsid w:val="00EA5A94"/>
    <w:rPr>
      <w:rFonts w:cs="Times New Roman"/>
    </w:rPr>
  </w:style>
  <w:style w:type="paragraph" w:customStyle="1" w:styleId="Kapitola1">
    <w:name w:val="Kapitola 1"/>
    <w:basedOn w:val="Normln"/>
    <w:next w:val="Normln"/>
    <w:link w:val="Kapitola1Char"/>
    <w:uiPriority w:val="99"/>
    <w:rsid w:val="003A5C0E"/>
    <w:pPr>
      <w:numPr>
        <w:numId w:val="1"/>
      </w:numPr>
      <w:shd w:val="clear" w:color="auto" w:fill="99CCFF"/>
      <w:tabs>
        <w:tab w:val="left" w:pos="567"/>
      </w:tabs>
    </w:pPr>
    <w:rPr>
      <w:rFonts w:ascii="Arial" w:hAnsi="Arial"/>
      <w:b/>
      <w:caps/>
      <w:szCs w:val="20"/>
    </w:rPr>
  </w:style>
  <w:style w:type="paragraph" w:customStyle="1" w:styleId="TextDZ">
    <w:name w:val="Text DZ"/>
    <w:basedOn w:val="Normln"/>
    <w:uiPriority w:val="99"/>
    <w:rsid w:val="00111C23"/>
    <w:pPr>
      <w:spacing w:before="120" w:after="120"/>
      <w:ind w:firstLine="709"/>
    </w:pPr>
  </w:style>
  <w:style w:type="table" w:styleId="Mkatabulky">
    <w:name w:val="Table Grid"/>
    <w:basedOn w:val="Normlntabulka"/>
    <w:uiPriority w:val="99"/>
    <w:rsid w:val="0088140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aliases w:val="Schriftart: 9 pt,Schriftart: 10 pt,Schriftart: 8 pt,pozn. pod čarou"/>
    <w:basedOn w:val="Normln"/>
    <w:link w:val="TextpoznpodarouChar"/>
    <w:uiPriority w:val="99"/>
    <w:semiHidden/>
    <w:rsid w:val="00881403"/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"/>
    <w:basedOn w:val="Standardnpsmoodstavce"/>
    <w:link w:val="Textpoznpodarou"/>
    <w:uiPriority w:val="99"/>
    <w:semiHidden/>
    <w:locked/>
    <w:rsid w:val="00881403"/>
    <w:rPr>
      <w:rFonts w:cs="Times New Roman"/>
      <w:lang w:val="cs-CZ" w:eastAsia="cs-CZ"/>
    </w:rPr>
  </w:style>
  <w:style w:type="character" w:styleId="Znakapoznpodarou">
    <w:name w:val="footnote reference"/>
    <w:basedOn w:val="Standardnpsmoodstavce"/>
    <w:uiPriority w:val="99"/>
    <w:semiHidden/>
    <w:rsid w:val="00881403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697A3D"/>
    <w:rPr>
      <w:rFonts w:ascii="Times New Roman" w:hAnsi="Times New Roman"/>
      <w:sz w:val="2"/>
      <w:szCs w:val="20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2B6B4A"/>
    <w:rPr>
      <w:rFonts w:cs="Times New Roman"/>
      <w:sz w:val="2"/>
    </w:rPr>
  </w:style>
  <w:style w:type="paragraph" w:customStyle="1" w:styleId="Texttunpodtren">
    <w:name w:val="Text tučné podtržené"/>
    <w:basedOn w:val="Normln"/>
    <w:uiPriority w:val="99"/>
    <w:rsid w:val="001E51D4"/>
    <w:pPr>
      <w:keepNext/>
    </w:pPr>
    <w:rPr>
      <w:rFonts w:ascii="Arial" w:hAnsi="Arial" w:cs="Arial"/>
      <w:b/>
      <w:color w:val="000000"/>
      <w:u w:val="single"/>
    </w:rPr>
  </w:style>
  <w:style w:type="paragraph" w:customStyle="1" w:styleId="Textkurzvatun">
    <w:name w:val="Text kurzíva tučné"/>
    <w:basedOn w:val="Normln"/>
    <w:link w:val="TextkurzvatunChar"/>
    <w:uiPriority w:val="99"/>
    <w:rsid w:val="000D22D5"/>
    <w:pPr>
      <w:keepNext/>
    </w:pPr>
    <w:rPr>
      <w:rFonts w:ascii="Arial" w:hAnsi="Arial"/>
      <w:b/>
      <w:i/>
      <w:color w:val="000000"/>
      <w:szCs w:val="20"/>
    </w:rPr>
  </w:style>
  <w:style w:type="character" w:customStyle="1" w:styleId="TextkurzvatunChar">
    <w:name w:val="Text kurzíva tučné Char"/>
    <w:link w:val="Textkurzvatun"/>
    <w:uiPriority w:val="99"/>
    <w:locked/>
    <w:rsid w:val="000D22D5"/>
    <w:rPr>
      <w:rFonts w:ascii="Arial" w:hAnsi="Arial"/>
      <w:b/>
      <w:i/>
      <w:color w:val="000000"/>
      <w:sz w:val="24"/>
      <w:lang w:val="cs-CZ" w:eastAsia="cs-CZ"/>
    </w:rPr>
  </w:style>
  <w:style w:type="character" w:styleId="Odkaznakoment">
    <w:name w:val="annotation reference"/>
    <w:basedOn w:val="Standardnpsmoodstavce"/>
    <w:uiPriority w:val="99"/>
    <w:semiHidden/>
    <w:rsid w:val="008B4ABC"/>
    <w:rPr>
      <w:rFonts w:cs="Times New Roman"/>
      <w:sz w:val="16"/>
    </w:rPr>
  </w:style>
  <w:style w:type="paragraph" w:styleId="Zkladntext2">
    <w:name w:val="Body Text 2"/>
    <w:basedOn w:val="Normln"/>
    <w:link w:val="Zkladntext2Char"/>
    <w:uiPriority w:val="99"/>
    <w:semiHidden/>
    <w:rsid w:val="000D22D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2B6B4A"/>
    <w:rPr>
      <w:rFonts w:ascii="Arial Narrow" w:hAnsi="Arial Narrow" w:cs="Times New Roman"/>
      <w:sz w:val="24"/>
    </w:rPr>
  </w:style>
  <w:style w:type="paragraph" w:styleId="Zkladntextodsazen">
    <w:name w:val="Body Text Indent"/>
    <w:basedOn w:val="Normln"/>
    <w:link w:val="ZkladntextodsazenChar"/>
    <w:uiPriority w:val="99"/>
    <w:semiHidden/>
    <w:rsid w:val="00E43A1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locked/>
    <w:rsid w:val="002B6B4A"/>
    <w:rPr>
      <w:rFonts w:ascii="Arial Narrow" w:hAnsi="Arial Narrow" w:cs="Times New Roman"/>
      <w:sz w:val="24"/>
    </w:rPr>
  </w:style>
  <w:style w:type="paragraph" w:customStyle="1" w:styleId="alezkltext">
    <w:name w:val="aleš zákl. text"/>
    <w:basedOn w:val="Normln"/>
    <w:uiPriority w:val="99"/>
    <w:semiHidden/>
    <w:rsid w:val="00E43A12"/>
    <w:pPr>
      <w:autoSpaceDE w:val="0"/>
      <w:autoSpaceDN w:val="0"/>
    </w:pPr>
    <w:rPr>
      <w:rFonts w:ascii="Arial" w:hAnsi="Arial" w:cs="Arial"/>
    </w:rPr>
  </w:style>
  <w:style w:type="character" w:styleId="Siln">
    <w:name w:val="Strong"/>
    <w:basedOn w:val="Standardnpsmoodstavce"/>
    <w:uiPriority w:val="99"/>
    <w:qFormat/>
    <w:rsid w:val="00A71D3E"/>
    <w:rPr>
      <w:rFonts w:cs="Times New Roman"/>
      <w:b/>
    </w:rPr>
  </w:style>
  <w:style w:type="paragraph" w:customStyle="1" w:styleId="Texttun">
    <w:name w:val="Text tučné"/>
    <w:basedOn w:val="Normln"/>
    <w:link w:val="TexttunChar"/>
    <w:uiPriority w:val="99"/>
    <w:rsid w:val="00661E40"/>
    <w:pPr>
      <w:keepNext/>
      <w:autoSpaceDE w:val="0"/>
      <w:autoSpaceDN w:val="0"/>
      <w:adjustRightInd w:val="0"/>
    </w:pPr>
    <w:rPr>
      <w:rFonts w:ascii="Arial" w:hAnsi="Arial"/>
      <w:b/>
      <w:color w:val="000000"/>
      <w:szCs w:val="20"/>
    </w:rPr>
  </w:style>
  <w:style w:type="character" w:customStyle="1" w:styleId="TexttunChar">
    <w:name w:val="Text tučné Char"/>
    <w:link w:val="Texttun"/>
    <w:uiPriority w:val="99"/>
    <w:locked/>
    <w:rsid w:val="00661E40"/>
    <w:rPr>
      <w:rFonts w:ascii="Arial" w:hAnsi="Arial"/>
      <w:b/>
      <w:color w:val="000000"/>
      <w:sz w:val="24"/>
      <w:lang w:val="cs-CZ" w:eastAsia="cs-CZ"/>
    </w:rPr>
  </w:style>
  <w:style w:type="paragraph" w:styleId="Textkomente">
    <w:name w:val="annotation text"/>
    <w:basedOn w:val="Normln"/>
    <w:link w:val="TextkomenteChar"/>
    <w:uiPriority w:val="99"/>
    <w:semiHidden/>
    <w:rsid w:val="008B4AB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2B6B4A"/>
    <w:rPr>
      <w:rFonts w:ascii="Arial Narrow" w:hAnsi="Arial Narrow" w:cs="Times New Roman"/>
      <w:sz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8B4AB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2B6B4A"/>
    <w:rPr>
      <w:rFonts w:ascii="Arial Narrow" w:hAnsi="Arial Narrow" w:cs="Times New Roman"/>
      <w:b/>
      <w:sz w:val="20"/>
    </w:rPr>
  </w:style>
  <w:style w:type="paragraph" w:styleId="Odstavecseseznamem">
    <w:name w:val="List Paragraph"/>
    <w:basedOn w:val="Normln"/>
    <w:link w:val="OdstavecseseznamemChar"/>
    <w:uiPriority w:val="99"/>
    <w:qFormat/>
    <w:rsid w:val="00A71D3E"/>
    <w:pPr>
      <w:ind w:left="720"/>
      <w:jc w:val="left"/>
    </w:pPr>
    <w:rPr>
      <w:rFonts w:ascii="Arial" w:hAnsi="Arial"/>
      <w:szCs w:val="20"/>
    </w:rPr>
  </w:style>
  <w:style w:type="character" w:customStyle="1" w:styleId="OdstavecseseznamemChar">
    <w:name w:val="Odstavec se seznamem Char"/>
    <w:link w:val="Odstavecseseznamem"/>
    <w:uiPriority w:val="99"/>
    <w:locked/>
    <w:rsid w:val="00A71D3E"/>
    <w:rPr>
      <w:rFonts w:ascii="Arial" w:hAnsi="Arial"/>
      <w:sz w:val="24"/>
      <w:lang w:eastAsia="cs-CZ"/>
    </w:rPr>
  </w:style>
  <w:style w:type="table" w:styleId="Mkatabulky5">
    <w:name w:val="Table Grid 5"/>
    <w:basedOn w:val="Normlntabulka"/>
    <w:uiPriority w:val="99"/>
    <w:rsid w:val="002D00F5"/>
    <w:pPr>
      <w:widowControl w:val="0"/>
      <w:autoSpaceDE w:val="0"/>
      <w:autoSpaceDN w:val="0"/>
      <w:adjustRightInd w:val="0"/>
      <w:spacing w:before="60" w:after="60"/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Styl1">
    <w:name w:val="Styl1"/>
    <w:basedOn w:val="Normln"/>
    <w:link w:val="Styl1Char"/>
    <w:uiPriority w:val="99"/>
    <w:rsid w:val="00A71D3E"/>
    <w:pPr>
      <w:widowControl w:val="0"/>
      <w:shd w:val="clear" w:color="auto" w:fill="99CCFF"/>
      <w:jc w:val="left"/>
    </w:pPr>
    <w:rPr>
      <w:b/>
      <w:caps/>
      <w:szCs w:val="20"/>
    </w:rPr>
  </w:style>
  <w:style w:type="paragraph" w:styleId="Zkladntext">
    <w:name w:val="Body Text"/>
    <w:basedOn w:val="Normln"/>
    <w:link w:val="ZkladntextChar"/>
    <w:uiPriority w:val="99"/>
    <w:rsid w:val="0082185C"/>
    <w:pPr>
      <w:spacing w:after="120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82185C"/>
    <w:rPr>
      <w:rFonts w:ascii="Arial Narrow" w:hAnsi="Arial Narrow" w:cs="Times New Roman"/>
      <w:sz w:val="24"/>
    </w:rPr>
  </w:style>
  <w:style w:type="character" w:customStyle="1" w:styleId="Kapitola1Char">
    <w:name w:val="Kapitola 1 Char"/>
    <w:link w:val="Kapitola1"/>
    <w:uiPriority w:val="99"/>
    <w:locked/>
    <w:rsid w:val="00637B3B"/>
    <w:rPr>
      <w:rFonts w:ascii="Arial" w:hAnsi="Arial"/>
      <w:b/>
      <w:caps/>
      <w:sz w:val="24"/>
      <w:shd w:val="clear" w:color="auto" w:fill="99CCFF"/>
    </w:rPr>
  </w:style>
  <w:style w:type="character" w:customStyle="1" w:styleId="Styl1Char">
    <w:name w:val="Styl1 Char"/>
    <w:link w:val="Styl1"/>
    <w:uiPriority w:val="99"/>
    <w:locked/>
    <w:rsid w:val="00A71D3E"/>
    <w:rPr>
      <w:rFonts w:ascii="Arial Narrow" w:hAnsi="Arial Narrow"/>
      <w:b/>
      <w:caps/>
      <w:sz w:val="24"/>
      <w:shd w:val="clear" w:color="auto" w:fill="99CCFF"/>
    </w:rPr>
  </w:style>
  <w:style w:type="paragraph" w:customStyle="1" w:styleId="CharChar2CharCharCharCharChar">
    <w:name w:val="Char Char2 Char Char Char Char Char"/>
    <w:basedOn w:val="Normln"/>
    <w:uiPriority w:val="99"/>
    <w:rsid w:val="0082185C"/>
    <w:pPr>
      <w:spacing w:after="160" w:line="240" w:lineRule="exact"/>
      <w:jc w:val="left"/>
    </w:pPr>
    <w:rPr>
      <w:rFonts w:ascii="Times New Roman Bold" w:hAnsi="Times New Roman Bold"/>
      <w:b/>
      <w:sz w:val="26"/>
      <w:szCs w:val="26"/>
      <w:lang w:val="sk-SK" w:eastAsia="en-US"/>
    </w:rPr>
  </w:style>
  <w:style w:type="character" w:customStyle="1" w:styleId="TitulekChar">
    <w:name w:val="Titulek Char"/>
    <w:link w:val="Titulek"/>
    <w:uiPriority w:val="99"/>
    <w:locked/>
    <w:rsid w:val="002E1601"/>
    <w:rPr>
      <w:b/>
      <w:i/>
      <w:sz w:val="24"/>
    </w:rPr>
  </w:style>
  <w:style w:type="paragraph" w:styleId="Titulek">
    <w:name w:val="caption"/>
    <w:basedOn w:val="Normln"/>
    <w:next w:val="Normln"/>
    <w:link w:val="TitulekChar"/>
    <w:uiPriority w:val="99"/>
    <w:qFormat/>
    <w:rsid w:val="002E1601"/>
    <w:pPr>
      <w:widowControl w:val="0"/>
      <w:spacing w:line="276" w:lineRule="auto"/>
    </w:pPr>
    <w:rPr>
      <w:rFonts w:ascii="Times New Roman" w:hAnsi="Times New Roman"/>
      <w:b/>
      <w:i/>
      <w:szCs w:val="20"/>
    </w:rPr>
  </w:style>
  <w:style w:type="paragraph" w:customStyle="1" w:styleId="Odrkysita">
    <w:name w:val="Odrážky_sita"/>
    <w:basedOn w:val="Normln"/>
    <w:link w:val="OdrkysitaChar"/>
    <w:uiPriority w:val="99"/>
    <w:rsid w:val="002E1601"/>
    <w:pPr>
      <w:keepNext/>
      <w:keepLines/>
      <w:widowControl w:val="0"/>
      <w:ind w:left="720" w:hanging="360"/>
    </w:pPr>
    <w:rPr>
      <w:rFonts w:ascii="Times New Roman" w:hAnsi="Times New Roman"/>
      <w:szCs w:val="20"/>
    </w:rPr>
  </w:style>
  <w:style w:type="character" w:customStyle="1" w:styleId="OdrkysitaChar">
    <w:name w:val="Odrážky_sita Char"/>
    <w:link w:val="Odrkysita"/>
    <w:uiPriority w:val="99"/>
    <w:locked/>
    <w:rsid w:val="002E1601"/>
    <w:rPr>
      <w:rFonts w:eastAsia="Times New Roman"/>
      <w:sz w:val="24"/>
      <w:lang w:val="cs-CZ" w:eastAsia="cs-CZ"/>
    </w:rPr>
  </w:style>
  <w:style w:type="paragraph" w:styleId="Normlnweb">
    <w:name w:val="Normal (Web)"/>
    <w:basedOn w:val="Normln"/>
    <w:uiPriority w:val="99"/>
    <w:rsid w:val="00913499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customStyle="1" w:styleId="datalabelstring">
    <w:name w:val="datalabel string"/>
    <w:uiPriority w:val="99"/>
    <w:rsid w:val="00AB7202"/>
  </w:style>
  <w:style w:type="paragraph" w:customStyle="1" w:styleId="nzvy">
    <w:name w:val="názvy"/>
    <w:basedOn w:val="Normln"/>
    <w:autoRedefine/>
    <w:uiPriority w:val="99"/>
    <w:rsid w:val="00D71243"/>
    <w:rPr>
      <w:rFonts w:ascii="Arial" w:hAnsi="Arial"/>
      <w:b/>
      <w:sz w:val="22"/>
      <w:szCs w:val="20"/>
    </w:rPr>
  </w:style>
  <w:style w:type="paragraph" w:customStyle="1" w:styleId="Normal">
    <w:name w:val="[Normal]"/>
    <w:uiPriority w:val="99"/>
    <w:rsid w:val="00D7124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listparagraph">
    <w:name w:val="listparagraph"/>
    <w:basedOn w:val="Normln"/>
    <w:uiPriority w:val="99"/>
    <w:rsid w:val="00E5206A"/>
    <w:pPr>
      <w:spacing w:before="100" w:beforeAutospacing="1" w:after="100" w:afterAutospacing="1"/>
      <w:jc w:val="left"/>
    </w:pPr>
    <w:rPr>
      <w:rFonts w:ascii="Times New Roman" w:hAnsi="Times New Roman"/>
    </w:rPr>
  </w:style>
  <w:style w:type="paragraph" w:customStyle="1" w:styleId="msolistparagraph0">
    <w:name w:val="msolistparagraph"/>
    <w:basedOn w:val="Normln"/>
    <w:uiPriority w:val="99"/>
    <w:rsid w:val="00574DE8"/>
    <w:pPr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styleId="Hypertextovodkaz">
    <w:name w:val="Hyperlink"/>
    <w:basedOn w:val="Standardnpsmoodstavce"/>
    <w:uiPriority w:val="99"/>
    <w:rsid w:val="00FF07FD"/>
    <w:rPr>
      <w:rFonts w:cs="Times New Roman"/>
      <w:color w:val="0000FF"/>
      <w:u w:val="single"/>
    </w:rPr>
  </w:style>
  <w:style w:type="character" w:styleId="Sledovanodkaz">
    <w:name w:val="FollowedHyperlink"/>
    <w:basedOn w:val="Standardnpsmoodstavce"/>
    <w:uiPriority w:val="99"/>
    <w:rsid w:val="00FF2B05"/>
    <w:rPr>
      <w:rFonts w:cs="Times New Roman"/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71D3E"/>
    <w:pPr>
      <w:jc w:val="both"/>
    </w:pPr>
    <w:rPr>
      <w:rFonts w:ascii="Arial Narrow" w:hAnsi="Arial Narrow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A71D3E"/>
    <w:pPr>
      <w:widowControl w:val="0"/>
      <w:jc w:val="center"/>
      <w:outlineLvl w:val="0"/>
    </w:pPr>
    <w:rPr>
      <w:rFonts w:ascii="Arial" w:hAnsi="Arial"/>
      <w:b/>
      <w:kern w:val="32"/>
      <w:sz w:val="3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A71D3E"/>
    <w:rPr>
      <w:rFonts w:ascii="Arial" w:hAnsi="Arial" w:cs="Times New Roman"/>
      <w:b/>
      <w:kern w:val="32"/>
      <w:sz w:val="32"/>
      <w:lang w:eastAsia="cs-CZ"/>
    </w:rPr>
  </w:style>
  <w:style w:type="paragraph" w:styleId="Zhlav">
    <w:name w:val="header"/>
    <w:basedOn w:val="Normln"/>
    <w:link w:val="ZhlavChar"/>
    <w:uiPriority w:val="99"/>
    <w:rsid w:val="00932578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2E6E7F"/>
    <w:rPr>
      <w:rFonts w:ascii="Arial" w:hAnsi="Arial" w:cs="Times New Roman"/>
      <w:sz w:val="24"/>
    </w:rPr>
  </w:style>
  <w:style w:type="paragraph" w:styleId="Zpat">
    <w:name w:val="footer"/>
    <w:basedOn w:val="Normln"/>
    <w:link w:val="ZpatChar"/>
    <w:uiPriority w:val="99"/>
    <w:rsid w:val="00EA5A9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2B6B4A"/>
    <w:rPr>
      <w:rFonts w:ascii="Arial Narrow" w:hAnsi="Arial Narrow" w:cs="Times New Roman"/>
      <w:sz w:val="24"/>
    </w:rPr>
  </w:style>
  <w:style w:type="character" w:styleId="slostrnky">
    <w:name w:val="page number"/>
    <w:basedOn w:val="Standardnpsmoodstavce"/>
    <w:uiPriority w:val="99"/>
    <w:rsid w:val="00EA5A94"/>
    <w:rPr>
      <w:rFonts w:cs="Times New Roman"/>
    </w:rPr>
  </w:style>
  <w:style w:type="paragraph" w:customStyle="1" w:styleId="Kapitola1">
    <w:name w:val="Kapitola 1"/>
    <w:basedOn w:val="Normln"/>
    <w:next w:val="Normln"/>
    <w:link w:val="Kapitola1Char"/>
    <w:uiPriority w:val="99"/>
    <w:rsid w:val="003A5C0E"/>
    <w:pPr>
      <w:numPr>
        <w:numId w:val="1"/>
      </w:numPr>
      <w:shd w:val="clear" w:color="auto" w:fill="99CCFF"/>
      <w:tabs>
        <w:tab w:val="left" w:pos="567"/>
      </w:tabs>
    </w:pPr>
    <w:rPr>
      <w:rFonts w:ascii="Arial" w:hAnsi="Arial"/>
      <w:b/>
      <w:caps/>
      <w:szCs w:val="20"/>
    </w:rPr>
  </w:style>
  <w:style w:type="paragraph" w:customStyle="1" w:styleId="TextDZ">
    <w:name w:val="Text DZ"/>
    <w:basedOn w:val="Normln"/>
    <w:uiPriority w:val="99"/>
    <w:rsid w:val="00111C23"/>
    <w:pPr>
      <w:spacing w:before="120" w:after="120"/>
      <w:ind w:firstLine="709"/>
    </w:pPr>
  </w:style>
  <w:style w:type="table" w:styleId="Mkatabulky">
    <w:name w:val="Table Grid"/>
    <w:basedOn w:val="Normlntabulka"/>
    <w:uiPriority w:val="99"/>
    <w:rsid w:val="0088140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aliases w:val="Schriftart: 9 pt,Schriftart: 10 pt,Schriftart: 8 pt,pozn. pod čarou"/>
    <w:basedOn w:val="Normln"/>
    <w:link w:val="TextpoznpodarouChar"/>
    <w:uiPriority w:val="99"/>
    <w:semiHidden/>
    <w:rsid w:val="00881403"/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"/>
    <w:basedOn w:val="Standardnpsmoodstavce"/>
    <w:link w:val="Textpoznpodarou"/>
    <w:uiPriority w:val="99"/>
    <w:semiHidden/>
    <w:locked/>
    <w:rsid w:val="00881403"/>
    <w:rPr>
      <w:rFonts w:cs="Times New Roman"/>
      <w:lang w:val="cs-CZ" w:eastAsia="cs-CZ"/>
    </w:rPr>
  </w:style>
  <w:style w:type="character" w:styleId="Znakapoznpodarou">
    <w:name w:val="footnote reference"/>
    <w:basedOn w:val="Standardnpsmoodstavce"/>
    <w:uiPriority w:val="99"/>
    <w:semiHidden/>
    <w:rsid w:val="00881403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697A3D"/>
    <w:rPr>
      <w:rFonts w:ascii="Times New Roman" w:hAnsi="Times New Roman"/>
      <w:sz w:val="2"/>
      <w:szCs w:val="20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2B6B4A"/>
    <w:rPr>
      <w:rFonts w:cs="Times New Roman"/>
      <w:sz w:val="2"/>
    </w:rPr>
  </w:style>
  <w:style w:type="paragraph" w:customStyle="1" w:styleId="Texttunpodtren">
    <w:name w:val="Text tučné podtržené"/>
    <w:basedOn w:val="Normln"/>
    <w:uiPriority w:val="99"/>
    <w:rsid w:val="001E51D4"/>
    <w:pPr>
      <w:keepNext/>
    </w:pPr>
    <w:rPr>
      <w:rFonts w:ascii="Arial" w:hAnsi="Arial" w:cs="Arial"/>
      <w:b/>
      <w:color w:val="000000"/>
      <w:u w:val="single"/>
    </w:rPr>
  </w:style>
  <w:style w:type="paragraph" w:customStyle="1" w:styleId="Textkurzvatun">
    <w:name w:val="Text kurzíva tučné"/>
    <w:basedOn w:val="Normln"/>
    <w:link w:val="TextkurzvatunChar"/>
    <w:uiPriority w:val="99"/>
    <w:rsid w:val="000D22D5"/>
    <w:pPr>
      <w:keepNext/>
    </w:pPr>
    <w:rPr>
      <w:rFonts w:ascii="Arial" w:hAnsi="Arial"/>
      <w:b/>
      <w:i/>
      <w:color w:val="000000"/>
      <w:szCs w:val="20"/>
    </w:rPr>
  </w:style>
  <w:style w:type="character" w:customStyle="1" w:styleId="TextkurzvatunChar">
    <w:name w:val="Text kurzíva tučné Char"/>
    <w:link w:val="Textkurzvatun"/>
    <w:uiPriority w:val="99"/>
    <w:locked/>
    <w:rsid w:val="000D22D5"/>
    <w:rPr>
      <w:rFonts w:ascii="Arial" w:hAnsi="Arial"/>
      <w:b/>
      <w:i/>
      <w:color w:val="000000"/>
      <w:sz w:val="24"/>
      <w:lang w:val="cs-CZ" w:eastAsia="cs-CZ"/>
    </w:rPr>
  </w:style>
  <w:style w:type="character" w:styleId="Odkaznakoment">
    <w:name w:val="annotation reference"/>
    <w:basedOn w:val="Standardnpsmoodstavce"/>
    <w:uiPriority w:val="99"/>
    <w:semiHidden/>
    <w:rsid w:val="008B4ABC"/>
    <w:rPr>
      <w:rFonts w:cs="Times New Roman"/>
      <w:sz w:val="16"/>
    </w:rPr>
  </w:style>
  <w:style w:type="paragraph" w:styleId="Zkladntext2">
    <w:name w:val="Body Text 2"/>
    <w:basedOn w:val="Normln"/>
    <w:link w:val="Zkladntext2Char"/>
    <w:uiPriority w:val="99"/>
    <w:semiHidden/>
    <w:rsid w:val="000D22D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2B6B4A"/>
    <w:rPr>
      <w:rFonts w:ascii="Arial Narrow" w:hAnsi="Arial Narrow" w:cs="Times New Roman"/>
      <w:sz w:val="24"/>
    </w:rPr>
  </w:style>
  <w:style w:type="paragraph" w:styleId="Zkladntextodsazen">
    <w:name w:val="Body Text Indent"/>
    <w:basedOn w:val="Normln"/>
    <w:link w:val="ZkladntextodsazenChar"/>
    <w:uiPriority w:val="99"/>
    <w:semiHidden/>
    <w:rsid w:val="00E43A1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locked/>
    <w:rsid w:val="002B6B4A"/>
    <w:rPr>
      <w:rFonts w:ascii="Arial Narrow" w:hAnsi="Arial Narrow" w:cs="Times New Roman"/>
      <w:sz w:val="24"/>
    </w:rPr>
  </w:style>
  <w:style w:type="paragraph" w:customStyle="1" w:styleId="alezkltext">
    <w:name w:val="aleš zákl. text"/>
    <w:basedOn w:val="Normln"/>
    <w:uiPriority w:val="99"/>
    <w:semiHidden/>
    <w:rsid w:val="00E43A12"/>
    <w:pPr>
      <w:autoSpaceDE w:val="0"/>
      <w:autoSpaceDN w:val="0"/>
    </w:pPr>
    <w:rPr>
      <w:rFonts w:ascii="Arial" w:hAnsi="Arial" w:cs="Arial"/>
    </w:rPr>
  </w:style>
  <w:style w:type="character" w:styleId="Siln">
    <w:name w:val="Strong"/>
    <w:basedOn w:val="Standardnpsmoodstavce"/>
    <w:uiPriority w:val="99"/>
    <w:qFormat/>
    <w:rsid w:val="00A71D3E"/>
    <w:rPr>
      <w:rFonts w:cs="Times New Roman"/>
      <w:b/>
    </w:rPr>
  </w:style>
  <w:style w:type="paragraph" w:customStyle="1" w:styleId="Texttun">
    <w:name w:val="Text tučné"/>
    <w:basedOn w:val="Normln"/>
    <w:link w:val="TexttunChar"/>
    <w:uiPriority w:val="99"/>
    <w:rsid w:val="00661E40"/>
    <w:pPr>
      <w:keepNext/>
      <w:autoSpaceDE w:val="0"/>
      <w:autoSpaceDN w:val="0"/>
      <w:adjustRightInd w:val="0"/>
    </w:pPr>
    <w:rPr>
      <w:rFonts w:ascii="Arial" w:hAnsi="Arial"/>
      <w:b/>
      <w:color w:val="000000"/>
      <w:szCs w:val="20"/>
    </w:rPr>
  </w:style>
  <w:style w:type="character" w:customStyle="1" w:styleId="TexttunChar">
    <w:name w:val="Text tučné Char"/>
    <w:link w:val="Texttun"/>
    <w:uiPriority w:val="99"/>
    <w:locked/>
    <w:rsid w:val="00661E40"/>
    <w:rPr>
      <w:rFonts w:ascii="Arial" w:hAnsi="Arial"/>
      <w:b/>
      <w:color w:val="000000"/>
      <w:sz w:val="24"/>
      <w:lang w:val="cs-CZ" w:eastAsia="cs-CZ"/>
    </w:rPr>
  </w:style>
  <w:style w:type="paragraph" w:styleId="Textkomente">
    <w:name w:val="annotation text"/>
    <w:basedOn w:val="Normln"/>
    <w:link w:val="TextkomenteChar"/>
    <w:uiPriority w:val="99"/>
    <w:semiHidden/>
    <w:rsid w:val="008B4AB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2B6B4A"/>
    <w:rPr>
      <w:rFonts w:ascii="Arial Narrow" w:hAnsi="Arial Narrow" w:cs="Times New Roman"/>
      <w:sz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8B4AB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2B6B4A"/>
    <w:rPr>
      <w:rFonts w:ascii="Arial Narrow" w:hAnsi="Arial Narrow" w:cs="Times New Roman"/>
      <w:b/>
      <w:sz w:val="20"/>
    </w:rPr>
  </w:style>
  <w:style w:type="paragraph" w:styleId="Odstavecseseznamem">
    <w:name w:val="List Paragraph"/>
    <w:basedOn w:val="Normln"/>
    <w:link w:val="OdstavecseseznamemChar"/>
    <w:uiPriority w:val="99"/>
    <w:qFormat/>
    <w:rsid w:val="00A71D3E"/>
    <w:pPr>
      <w:ind w:left="720"/>
      <w:jc w:val="left"/>
    </w:pPr>
    <w:rPr>
      <w:rFonts w:ascii="Arial" w:hAnsi="Arial"/>
      <w:szCs w:val="20"/>
    </w:rPr>
  </w:style>
  <w:style w:type="character" w:customStyle="1" w:styleId="OdstavecseseznamemChar">
    <w:name w:val="Odstavec se seznamem Char"/>
    <w:link w:val="Odstavecseseznamem"/>
    <w:uiPriority w:val="99"/>
    <w:locked/>
    <w:rsid w:val="00A71D3E"/>
    <w:rPr>
      <w:rFonts w:ascii="Arial" w:hAnsi="Arial"/>
      <w:sz w:val="24"/>
      <w:lang w:eastAsia="cs-CZ"/>
    </w:rPr>
  </w:style>
  <w:style w:type="table" w:styleId="Mkatabulky5">
    <w:name w:val="Table Grid 5"/>
    <w:basedOn w:val="Normlntabulka"/>
    <w:uiPriority w:val="99"/>
    <w:rsid w:val="002D00F5"/>
    <w:pPr>
      <w:widowControl w:val="0"/>
      <w:autoSpaceDE w:val="0"/>
      <w:autoSpaceDN w:val="0"/>
      <w:adjustRightInd w:val="0"/>
      <w:spacing w:before="60" w:after="60"/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Styl1">
    <w:name w:val="Styl1"/>
    <w:basedOn w:val="Normln"/>
    <w:link w:val="Styl1Char"/>
    <w:uiPriority w:val="99"/>
    <w:rsid w:val="00A71D3E"/>
    <w:pPr>
      <w:widowControl w:val="0"/>
      <w:shd w:val="clear" w:color="auto" w:fill="99CCFF"/>
      <w:jc w:val="left"/>
    </w:pPr>
    <w:rPr>
      <w:b/>
      <w:caps/>
      <w:szCs w:val="20"/>
    </w:rPr>
  </w:style>
  <w:style w:type="paragraph" w:styleId="Zkladntext">
    <w:name w:val="Body Text"/>
    <w:basedOn w:val="Normln"/>
    <w:link w:val="ZkladntextChar"/>
    <w:uiPriority w:val="99"/>
    <w:rsid w:val="0082185C"/>
    <w:pPr>
      <w:spacing w:after="120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82185C"/>
    <w:rPr>
      <w:rFonts w:ascii="Arial Narrow" w:hAnsi="Arial Narrow" w:cs="Times New Roman"/>
      <w:sz w:val="24"/>
    </w:rPr>
  </w:style>
  <w:style w:type="character" w:customStyle="1" w:styleId="Kapitola1Char">
    <w:name w:val="Kapitola 1 Char"/>
    <w:link w:val="Kapitola1"/>
    <w:uiPriority w:val="99"/>
    <w:locked/>
    <w:rsid w:val="00637B3B"/>
    <w:rPr>
      <w:rFonts w:ascii="Arial" w:hAnsi="Arial"/>
      <w:b/>
      <w:caps/>
      <w:sz w:val="24"/>
      <w:shd w:val="clear" w:color="auto" w:fill="99CCFF"/>
    </w:rPr>
  </w:style>
  <w:style w:type="character" w:customStyle="1" w:styleId="Styl1Char">
    <w:name w:val="Styl1 Char"/>
    <w:link w:val="Styl1"/>
    <w:uiPriority w:val="99"/>
    <w:locked/>
    <w:rsid w:val="00A71D3E"/>
    <w:rPr>
      <w:rFonts w:ascii="Arial Narrow" w:hAnsi="Arial Narrow"/>
      <w:b/>
      <w:caps/>
      <w:sz w:val="24"/>
      <w:shd w:val="clear" w:color="auto" w:fill="99CCFF"/>
    </w:rPr>
  </w:style>
  <w:style w:type="paragraph" w:customStyle="1" w:styleId="CharChar2CharCharCharCharChar">
    <w:name w:val="Char Char2 Char Char Char Char Char"/>
    <w:basedOn w:val="Normln"/>
    <w:uiPriority w:val="99"/>
    <w:rsid w:val="0082185C"/>
    <w:pPr>
      <w:spacing w:after="160" w:line="240" w:lineRule="exact"/>
      <w:jc w:val="left"/>
    </w:pPr>
    <w:rPr>
      <w:rFonts w:ascii="Times New Roman Bold" w:hAnsi="Times New Roman Bold"/>
      <w:b/>
      <w:sz w:val="26"/>
      <w:szCs w:val="26"/>
      <w:lang w:val="sk-SK" w:eastAsia="en-US"/>
    </w:rPr>
  </w:style>
  <w:style w:type="character" w:customStyle="1" w:styleId="TitulekChar">
    <w:name w:val="Titulek Char"/>
    <w:link w:val="Titulek"/>
    <w:uiPriority w:val="99"/>
    <w:locked/>
    <w:rsid w:val="002E1601"/>
    <w:rPr>
      <w:b/>
      <w:i/>
      <w:sz w:val="24"/>
    </w:rPr>
  </w:style>
  <w:style w:type="paragraph" w:styleId="Titulek">
    <w:name w:val="caption"/>
    <w:basedOn w:val="Normln"/>
    <w:next w:val="Normln"/>
    <w:link w:val="TitulekChar"/>
    <w:uiPriority w:val="99"/>
    <w:qFormat/>
    <w:rsid w:val="002E1601"/>
    <w:pPr>
      <w:widowControl w:val="0"/>
      <w:spacing w:line="276" w:lineRule="auto"/>
    </w:pPr>
    <w:rPr>
      <w:rFonts w:ascii="Times New Roman" w:hAnsi="Times New Roman"/>
      <w:b/>
      <w:i/>
      <w:szCs w:val="20"/>
    </w:rPr>
  </w:style>
  <w:style w:type="paragraph" w:customStyle="1" w:styleId="Odrkysita">
    <w:name w:val="Odrážky_sita"/>
    <w:basedOn w:val="Normln"/>
    <w:link w:val="OdrkysitaChar"/>
    <w:uiPriority w:val="99"/>
    <w:rsid w:val="002E1601"/>
    <w:pPr>
      <w:keepNext/>
      <w:keepLines/>
      <w:widowControl w:val="0"/>
      <w:ind w:left="720" w:hanging="360"/>
    </w:pPr>
    <w:rPr>
      <w:rFonts w:ascii="Times New Roman" w:hAnsi="Times New Roman"/>
      <w:szCs w:val="20"/>
    </w:rPr>
  </w:style>
  <w:style w:type="character" w:customStyle="1" w:styleId="OdrkysitaChar">
    <w:name w:val="Odrážky_sita Char"/>
    <w:link w:val="Odrkysita"/>
    <w:uiPriority w:val="99"/>
    <w:locked/>
    <w:rsid w:val="002E1601"/>
    <w:rPr>
      <w:rFonts w:eastAsia="Times New Roman"/>
      <w:sz w:val="24"/>
      <w:lang w:val="cs-CZ" w:eastAsia="cs-CZ"/>
    </w:rPr>
  </w:style>
  <w:style w:type="paragraph" w:styleId="Normlnweb">
    <w:name w:val="Normal (Web)"/>
    <w:basedOn w:val="Normln"/>
    <w:uiPriority w:val="99"/>
    <w:rsid w:val="00913499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customStyle="1" w:styleId="datalabelstring">
    <w:name w:val="datalabel string"/>
    <w:uiPriority w:val="99"/>
    <w:rsid w:val="00AB7202"/>
  </w:style>
  <w:style w:type="paragraph" w:customStyle="1" w:styleId="nzvy">
    <w:name w:val="názvy"/>
    <w:basedOn w:val="Normln"/>
    <w:autoRedefine/>
    <w:uiPriority w:val="99"/>
    <w:rsid w:val="00D71243"/>
    <w:rPr>
      <w:rFonts w:ascii="Arial" w:hAnsi="Arial"/>
      <w:b/>
      <w:sz w:val="22"/>
      <w:szCs w:val="20"/>
    </w:rPr>
  </w:style>
  <w:style w:type="paragraph" w:customStyle="1" w:styleId="Normal">
    <w:name w:val="[Normal]"/>
    <w:uiPriority w:val="99"/>
    <w:rsid w:val="00D7124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listparagraph">
    <w:name w:val="listparagraph"/>
    <w:basedOn w:val="Normln"/>
    <w:uiPriority w:val="99"/>
    <w:rsid w:val="00E5206A"/>
    <w:pPr>
      <w:spacing w:before="100" w:beforeAutospacing="1" w:after="100" w:afterAutospacing="1"/>
      <w:jc w:val="left"/>
    </w:pPr>
    <w:rPr>
      <w:rFonts w:ascii="Times New Roman" w:hAnsi="Times New Roman"/>
    </w:rPr>
  </w:style>
  <w:style w:type="paragraph" w:customStyle="1" w:styleId="msolistparagraph0">
    <w:name w:val="msolistparagraph"/>
    <w:basedOn w:val="Normln"/>
    <w:uiPriority w:val="99"/>
    <w:rsid w:val="00574DE8"/>
    <w:pPr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styleId="Hypertextovodkaz">
    <w:name w:val="Hyperlink"/>
    <w:basedOn w:val="Standardnpsmoodstavce"/>
    <w:uiPriority w:val="99"/>
    <w:rsid w:val="00FF07FD"/>
    <w:rPr>
      <w:rFonts w:cs="Times New Roman"/>
      <w:color w:val="0000FF"/>
      <w:u w:val="single"/>
    </w:rPr>
  </w:style>
  <w:style w:type="character" w:styleId="Sledovanodkaz">
    <w:name w:val="FollowedHyperlink"/>
    <w:basedOn w:val="Standardnpsmoodstavce"/>
    <w:uiPriority w:val="99"/>
    <w:rsid w:val="00FF2B05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29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9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9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29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29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293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93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29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9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9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9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293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9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93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9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93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9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93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93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9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93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9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29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29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1485</Words>
  <Characters>8762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DŮVODOVÁ ZPRÁVA</vt:lpstr>
    </vt:vector>
  </TitlesOfParts>
  <Company>MMOL</Company>
  <LinksUpToDate>false</LinksUpToDate>
  <CharactersWithSpaces>10227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DŮVODOVÁ ZPRÁVA</dc:title>
  <dc:creator>Luczka Roman</dc:creator>
  <cp:lastModifiedBy>Losert Stanislav</cp:lastModifiedBy>
  <cp:revision>2</cp:revision>
  <cp:lastPrinted>2020-10-08T22:13:00Z</cp:lastPrinted>
  <dcterms:created xsi:type="dcterms:W3CDTF">2020-10-08T22:15:00Z</dcterms:created>
  <dcterms:modified xsi:type="dcterms:W3CDTF">2020-10-08T22:15:00Z</dcterms:modified>
</cp:coreProperties>
</file>