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0824F" w14:textId="5BE9C272" w:rsidR="006B2245" w:rsidRPr="00EA4470" w:rsidRDefault="001B7C8E" w:rsidP="001B7C8E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EA4470">
        <w:rPr>
          <w:rFonts w:ascii="Calibri" w:hAnsi="Calibri" w:cs="Calibri"/>
          <w:b/>
          <w:bCs/>
          <w:sz w:val="32"/>
          <w:szCs w:val="32"/>
        </w:rPr>
        <w:t>Nové školení řeší bezpečnost i dopravní značky</w:t>
      </w:r>
    </w:p>
    <w:p w14:paraId="163EB7E6" w14:textId="77777777" w:rsidR="000815F7" w:rsidRPr="00EA4470" w:rsidRDefault="000815F7" w:rsidP="00EA4470">
      <w:pPr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412FE8DC" w14:textId="654ABC1C" w:rsidR="000815F7" w:rsidRPr="00EA4470" w:rsidRDefault="001B7C8E" w:rsidP="00EA4470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EA4470">
        <w:rPr>
          <w:rFonts w:ascii="Calibri" w:hAnsi="Calibri" w:cs="Calibri"/>
          <w:b/>
          <w:bCs/>
        </w:rPr>
        <w:t xml:space="preserve">Pod taktovkou státního podniku </w:t>
      </w:r>
      <w:proofErr w:type="spellStart"/>
      <w:r w:rsidRPr="00EA4470">
        <w:rPr>
          <w:rFonts w:ascii="Calibri" w:hAnsi="Calibri" w:cs="Calibri"/>
          <w:b/>
          <w:bCs/>
        </w:rPr>
        <w:t>Cendis</w:t>
      </w:r>
      <w:proofErr w:type="spellEnd"/>
      <w:r w:rsidRPr="00EA4470">
        <w:rPr>
          <w:rFonts w:ascii="Calibri" w:hAnsi="Calibri" w:cs="Calibri"/>
          <w:b/>
          <w:bCs/>
        </w:rPr>
        <w:t xml:space="preserve"> vzniklo nové školení</w:t>
      </w:r>
      <w:r w:rsidR="00272FFF">
        <w:rPr>
          <w:rFonts w:ascii="Calibri" w:hAnsi="Calibri" w:cs="Calibri"/>
          <w:b/>
          <w:bCs/>
        </w:rPr>
        <w:t xml:space="preserve"> určené</w:t>
      </w:r>
      <w:r w:rsidRPr="00EA4470">
        <w:rPr>
          <w:rFonts w:ascii="Calibri" w:hAnsi="Calibri" w:cs="Calibri"/>
          <w:b/>
          <w:bCs/>
        </w:rPr>
        <w:t xml:space="preserve"> pro úředníky obcí a krajů, </w:t>
      </w:r>
      <w:r w:rsidR="003323DC" w:rsidRPr="00EA4470">
        <w:rPr>
          <w:rFonts w:ascii="Calibri" w:hAnsi="Calibri" w:cs="Calibri"/>
          <w:b/>
          <w:bCs/>
        </w:rPr>
        <w:t>ale i</w:t>
      </w:r>
      <w:r w:rsidRPr="00EA4470">
        <w:rPr>
          <w:rFonts w:ascii="Calibri" w:hAnsi="Calibri" w:cs="Calibri"/>
          <w:b/>
          <w:bCs/>
        </w:rPr>
        <w:t xml:space="preserve"> pro </w:t>
      </w:r>
      <w:r w:rsidR="003323DC" w:rsidRPr="00EA4470">
        <w:rPr>
          <w:rFonts w:ascii="Calibri" w:hAnsi="Calibri" w:cs="Calibri"/>
          <w:b/>
          <w:bCs/>
        </w:rPr>
        <w:t>vedoucí funkc</w:t>
      </w:r>
      <w:r w:rsidR="0041469E" w:rsidRPr="00EA4470">
        <w:rPr>
          <w:rFonts w:ascii="Calibri" w:hAnsi="Calibri" w:cs="Calibri"/>
          <w:b/>
          <w:bCs/>
        </w:rPr>
        <w:t>e</w:t>
      </w:r>
      <w:r w:rsidR="003323DC" w:rsidRPr="00EA4470">
        <w:rPr>
          <w:rFonts w:ascii="Calibri" w:hAnsi="Calibri" w:cs="Calibri"/>
          <w:b/>
          <w:bCs/>
        </w:rPr>
        <w:t xml:space="preserve">, jako jsou starostové, zastupitelé, tajemníci nebo náměstci pro dopravu. </w:t>
      </w:r>
      <w:r w:rsidR="00C711ED" w:rsidRPr="00EA4470">
        <w:rPr>
          <w:rFonts w:ascii="Calibri" w:hAnsi="Calibri" w:cs="Calibri"/>
          <w:b/>
          <w:bCs/>
        </w:rPr>
        <w:t>Kurzy, kterým se ve zkratce říká Dopravní řešení v praxi, nesou oficiální název Stanovování místní úpravy provozu a povolování dopravních staveb.</w:t>
      </w:r>
    </w:p>
    <w:p w14:paraId="6C4CE46C" w14:textId="77777777" w:rsidR="000815F7" w:rsidRPr="00EA4470" w:rsidRDefault="000815F7" w:rsidP="00EA4470">
      <w:pPr>
        <w:spacing w:after="0" w:line="240" w:lineRule="auto"/>
        <w:rPr>
          <w:rFonts w:ascii="Calibri" w:hAnsi="Calibri" w:cs="Calibri"/>
        </w:rPr>
      </w:pPr>
    </w:p>
    <w:p w14:paraId="1777A71B" w14:textId="182E317B" w:rsidR="00C711ED" w:rsidRPr="00EA4470" w:rsidRDefault="001B7C8E" w:rsidP="00EA4470">
      <w:pPr>
        <w:spacing w:after="0" w:line="240" w:lineRule="auto"/>
        <w:jc w:val="both"/>
        <w:rPr>
          <w:rFonts w:ascii="Calibri" w:hAnsi="Calibri" w:cs="Calibri"/>
        </w:rPr>
      </w:pPr>
      <w:r w:rsidRPr="00EA4470">
        <w:rPr>
          <w:rFonts w:ascii="Calibri" w:hAnsi="Calibri" w:cs="Calibri"/>
        </w:rPr>
        <w:t xml:space="preserve">Cílem nového školení je </w:t>
      </w:r>
      <w:r w:rsidRPr="00EA4470">
        <w:rPr>
          <w:rFonts w:ascii="Calibri" w:hAnsi="Calibri" w:cs="Calibri"/>
        </w:rPr>
        <w:t xml:space="preserve">poskytnout pracovníkům státní správy komplexní a praktické znalosti o správném a efektivním stanovování místních úprav provozu a povolování dopravních staveb. </w:t>
      </w:r>
      <w:r w:rsidR="003E771F" w:rsidRPr="00EA4470">
        <w:rPr>
          <w:rFonts w:ascii="Calibri" w:hAnsi="Calibri" w:cs="Calibri"/>
          <w:i/>
          <w:iCs/>
        </w:rPr>
        <w:t>„</w:t>
      </w:r>
      <w:r w:rsidRPr="00EA4470">
        <w:rPr>
          <w:rFonts w:ascii="Calibri" w:hAnsi="Calibri" w:cs="Calibri"/>
          <w:i/>
          <w:iCs/>
        </w:rPr>
        <w:t xml:space="preserve">Program nabízí ucelený pohled na řešení veřejného dopravního prostoru jak v intravilánu, tak v </w:t>
      </w:r>
      <w:r w:rsidRPr="00EA4470">
        <w:rPr>
          <w:rFonts w:ascii="Calibri" w:hAnsi="Calibri" w:cs="Calibri"/>
          <w:i/>
          <w:iCs/>
        </w:rPr>
        <w:t>extravilánu, a klade důraz na srozumitelnost a využitelnost v</w:t>
      </w:r>
      <w:r w:rsidR="003E771F" w:rsidRPr="00EA4470">
        <w:rPr>
          <w:rFonts w:ascii="Calibri" w:hAnsi="Calibri" w:cs="Calibri"/>
          <w:i/>
          <w:iCs/>
        </w:rPr>
        <w:t> </w:t>
      </w:r>
      <w:r w:rsidRPr="00EA4470">
        <w:rPr>
          <w:rFonts w:ascii="Calibri" w:hAnsi="Calibri" w:cs="Calibri"/>
          <w:i/>
          <w:iCs/>
        </w:rPr>
        <w:t>praxi</w:t>
      </w:r>
      <w:r w:rsidR="003E771F" w:rsidRPr="00EA4470">
        <w:rPr>
          <w:rFonts w:ascii="Calibri" w:hAnsi="Calibri" w:cs="Calibri"/>
          <w:i/>
          <w:iCs/>
        </w:rPr>
        <w:t>,“</w:t>
      </w:r>
      <w:r w:rsidR="003E771F" w:rsidRPr="00EA4470">
        <w:rPr>
          <w:rFonts w:ascii="Calibri" w:hAnsi="Calibri" w:cs="Calibri"/>
        </w:rPr>
        <w:t xml:space="preserve"> uvádí </w:t>
      </w:r>
      <w:r w:rsidR="003E771F" w:rsidRPr="00EA4470">
        <w:rPr>
          <w:rFonts w:ascii="Calibri" w:hAnsi="Calibri" w:cs="Calibri"/>
          <w:b/>
          <w:bCs/>
        </w:rPr>
        <w:t xml:space="preserve">Milan Janda ze státního podniku </w:t>
      </w:r>
      <w:proofErr w:type="spellStart"/>
      <w:r w:rsidR="003E771F" w:rsidRPr="00EA4470">
        <w:rPr>
          <w:rFonts w:ascii="Calibri" w:hAnsi="Calibri" w:cs="Calibri"/>
          <w:b/>
          <w:bCs/>
        </w:rPr>
        <w:t>Cendis</w:t>
      </w:r>
      <w:proofErr w:type="spellEnd"/>
      <w:r w:rsidR="003E771F" w:rsidRPr="00EA4470">
        <w:rPr>
          <w:rFonts w:ascii="Calibri" w:hAnsi="Calibri" w:cs="Calibri"/>
        </w:rPr>
        <w:t xml:space="preserve">, který </w:t>
      </w:r>
      <w:r w:rsidR="00B83970">
        <w:rPr>
          <w:rFonts w:ascii="Calibri" w:hAnsi="Calibri" w:cs="Calibri"/>
        </w:rPr>
        <w:t>je v působnosti</w:t>
      </w:r>
      <w:r w:rsidRPr="00EA4470">
        <w:rPr>
          <w:rFonts w:ascii="Calibri" w:hAnsi="Calibri" w:cs="Calibri"/>
        </w:rPr>
        <w:t xml:space="preserve"> Ministerstv</w:t>
      </w:r>
      <w:r w:rsidR="00B83970">
        <w:rPr>
          <w:rFonts w:ascii="Calibri" w:hAnsi="Calibri" w:cs="Calibri"/>
        </w:rPr>
        <w:t>a</w:t>
      </w:r>
      <w:r w:rsidRPr="00EA4470">
        <w:rPr>
          <w:rFonts w:ascii="Calibri" w:hAnsi="Calibri" w:cs="Calibri"/>
        </w:rPr>
        <w:t xml:space="preserve"> dopravy</w:t>
      </w:r>
      <w:r w:rsidR="003E771F" w:rsidRPr="00EA4470">
        <w:rPr>
          <w:rFonts w:ascii="Calibri" w:hAnsi="Calibri" w:cs="Calibri"/>
        </w:rPr>
        <w:t xml:space="preserve">. Kurzy mají přispět k řešení nejednotností v rámci ČR, eliminovat výskyt špatně řešeného dopravní prostoru a významně napomoci k redukci nadměrného užívání dopravní značek, tzv. přeznačkování. </w:t>
      </w:r>
      <w:r w:rsidRPr="00EA4470">
        <w:rPr>
          <w:rFonts w:ascii="Calibri" w:hAnsi="Calibri" w:cs="Calibri"/>
          <w:i/>
          <w:iCs/>
        </w:rPr>
        <w:t xml:space="preserve">„Věříme, že využívání </w:t>
      </w:r>
      <w:r w:rsidR="003E771F" w:rsidRPr="00EA4470">
        <w:rPr>
          <w:rFonts w:ascii="Calibri" w:hAnsi="Calibri" w:cs="Calibri"/>
          <w:i/>
          <w:iCs/>
        </w:rPr>
        <w:t xml:space="preserve">tohoto programu </w:t>
      </w:r>
      <w:r w:rsidRPr="00EA4470">
        <w:rPr>
          <w:rFonts w:ascii="Calibri" w:hAnsi="Calibri" w:cs="Calibri"/>
          <w:i/>
          <w:iCs/>
        </w:rPr>
        <w:t>povede k vyšší kvalitě rozhodovací praxe úřadů a přispěje ke zvýšení bezpečnosti a plynulosti dopravy, zejména v městském prostředí,“</w:t>
      </w:r>
      <w:r w:rsidRPr="00EA4470">
        <w:rPr>
          <w:rFonts w:ascii="Calibri" w:hAnsi="Calibri" w:cs="Calibri"/>
        </w:rPr>
        <w:t xml:space="preserve"> </w:t>
      </w:r>
      <w:r w:rsidR="003E771F" w:rsidRPr="00EA4470">
        <w:rPr>
          <w:rFonts w:ascii="Calibri" w:hAnsi="Calibri" w:cs="Calibri"/>
        </w:rPr>
        <w:t xml:space="preserve">dodává </w:t>
      </w:r>
      <w:r w:rsidR="003E771F" w:rsidRPr="00EA4470">
        <w:rPr>
          <w:rFonts w:ascii="Calibri" w:hAnsi="Calibri" w:cs="Calibri"/>
          <w:b/>
          <w:bCs/>
        </w:rPr>
        <w:t>Milan Janda</w:t>
      </w:r>
      <w:r w:rsidRPr="00EA4470">
        <w:rPr>
          <w:rFonts w:ascii="Calibri" w:hAnsi="Calibri" w:cs="Calibri"/>
        </w:rPr>
        <w:t>.</w:t>
      </w:r>
    </w:p>
    <w:p w14:paraId="4959BD77" w14:textId="77777777" w:rsidR="00C711ED" w:rsidRPr="00EA4470" w:rsidRDefault="00C711ED" w:rsidP="00EA4470">
      <w:pPr>
        <w:spacing w:after="0" w:line="240" w:lineRule="auto"/>
        <w:rPr>
          <w:rFonts w:ascii="Calibri" w:hAnsi="Calibri" w:cs="Calibri"/>
        </w:rPr>
      </w:pPr>
    </w:p>
    <w:p w14:paraId="55BA9504" w14:textId="38E9EA76" w:rsidR="003432AC" w:rsidRPr="00EA4470" w:rsidRDefault="001B7C8E" w:rsidP="00EA4470">
      <w:pPr>
        <w:spacing w:after="0" w:line="240" w:lineRule="auto"/>
        <w:jc w:val="both"/>
        <w:rPr>
          <w:rFonts w:ascii="Calibri" w:hAnsi="Calibri" w:cs="Calibri"/>
        </w:rPr>
      </w:pPr>
      <w:r w:rsidRPr="00EA4470">
        <w:rPr>
          <w:rFonts w:ascii="Calibri" w:hAnsi="Calibri" w:cs="Calibri"/>
        </w:rPr>
        <w:t xml:space="preserve">Přípravu školení, která si vyžádala více než rok, iniciovala Platforma VIZE 0. </w:t>
      </w:r>
      <w:r w:rsidR="001F566A">
        <w:rPr>
          <w:rFonts w:ascii="Calibri" w:hAnsi="Calibri" w:cs="Calibri"/>
        </w:rPr>
        <w:t>Ve spolupráci</w:t>
      </w:r>
      <w:r w:rsidR="001F566A" w:rsidRPr="00EA4470">
        <w:rPr>
          <w:rFonts w:ascii="Calibri" w:hAnsi="Calibri" w:cs="Calibri"/>
        </w:rPr>
        <w:t xml:space="preserve"> </w:t>
      </w:r>
      <w:r w:rsidRPr="00EA4470">
        <w:rPr>
          <w:rFonts w:ascii="Calibri" w:hAnsi="Calibri" w:cs="Calibri"/>
        </w:rPr>
        <w:t xml:space="preserve">s předními odborníky na bezpečnost </w:t>
      </w:r>
      <w:r w:rsidR="00A64711">
        <w:rPr>
          <w:rFonts w:ascii="Calibri" w:hAnsi="Calibri" w:cs="Calibri"/>
        </w:rPr>
        <w:t xml:space="preserve">dopravy </w:t>
      </w:r>
      <w:r w:rsidRPr="00EA4470">
        <w:rPr>
          <w:rFonts w:ascii="Calibri" w:hAnsi="Calibri" w:cs="Calibri"/>
        </w:rPr>
        <w:t>z</w:t>
      </w:r>
      <w:r>
        <w:rPr>
          <w:rFonts w:ascii="Calibri" w:hAnsi="Calibri" w:cs="Calibri"/>
        </w:rPr>
        <w:t xml:space="preserve"> ČVUT v Praze </w:t>
      </w:r>
      <w:r w:rsidRPr="00EA4470">
        <w:rPr>
          <w:rFonts w:ascii="Calibri" w:hAnsi="Calibri" w:cs="Calibri"/>
        </w:rPr>
        <w:t>Fakulty</w:t>
      </w:r>
      <w:r>
        <w:rPr>
          <w:rFonts w:ascii="Calibri" w:hAnsi="Calibri" w:cs="Calibri"/>
        </w:rPr>
        <w:t xml:space="preserve"> </w:t>
      </w:r>
      <w:r w:rsidRPr="00EA4470">
        <w:rPr>
          <w:rFonts w:ascii="Calibri" w:hAnsi="Calibri" w:cs="Calibri"/>
        </w:rPr>
        <w:t>dopravní</w:t>
      </w:r>
      <w:r w:rsidRPr="00EA4470">
        <w:rPr>
          <w:rFonts w:ascii="Calibri" w:hAnsi="Calibri" w:cs="Calibri"/>
        </w:rPr>
        <w:t xml:space="preserve">, inženýry dopravní policie a specialisty na vzdělávání z </w:t>
      </w:r>
      <w:proofErr w:type="spellStart"/>
      <w:r w:rsidRPr="00EA4470">
        <w:rPr>
          <w:rFonts w:ascii="Calibri" w:hAnsi="Calibri" w:cs="Calibri"/>
        </w:rPr>
        <w:t>Cendisu</w:t>
      </w:r>
      <w:proofErr w:type="spellEnd"/>
      <w:r w:rsidRPr="00EA4470">
        <w:rPr>
          <w:rFonts w:ascii="Calibri" w:hAnsi="Calibri" w:cs="Calibri"/>
        </w:rPr>
        <w:t xml:space="preserve"> </w:t>
      </w:r>
      <w:r w:rsidR="00A64711">
        <w:rPr>
          <w:rFonts w:ascii="Calibri" w:hAnsi="Calibri" w:cs="Calibri"/>
        </w:rPr>
        <w:t>byl vytvořen</w:t>
      </w:r>
      <w:r w:rsidR="00A64711" w:rsidRPr="00EA4470">
        <w:rPr>
          <w:rFonts w:ascii="Calibri" w:hAnsi="Calibri" w:cs="Calibri"/>
        </w:rPr>
        <w:t xml:space="preserve"> </w:t>
      </w:r>
      <w:r w:rsidR="00C711ED" w:rsidRPr="00EA4470">
        <w:rPr>
          <w:rFonts w:ascii="Calibri" w:hAnsi="Calibri" w:cs="Calibri"/>
        </w:rPr>
        <w:t xml:space="preserve">vzdělávací program, na kterém se </w:t>
      </w:r>
      <w:r w:rsidR="00CD6581">
        <w:rPr>
          <w:rFonts w:ascii="Calibri" w:hAnsi="Calibri" w:cs="Calibri"/>
        </w:rPr>
        <w:t>budou podílet</w:t>
      </w:r>
      <w:r w:rsidR="00C711ED" w:rsidRPr="00EA4470">
        <w:rPr>
          <w:rFonts w:ascii="Calibri" w:hAnsi="Calibri" w:cs="Calibri"/>
        </w:rPr>
        <w:t xml:space="preserve"> i experti Centra dopravního výzkumu, Vysokého učení technického v Brně, Státního fondu dopravní infrastruktury</w:t>
      </w:r>
      <w:r w:rsidR="0041469E" w:rsidRPr="00EA4470">
        <w:rPr>
          <w:rFonts w:ascii="Calibri" w:hAnsi="Calibri" w:cs="Calibri"/>
        </w:rPr>
        <w:t xml:space="preserve"> nebo </w:t>
      </w:r>
      <w:r w:rsidR="00E021B5">
        <w:rPr>
          <w:rFonts w:ascii="Calibri" w:hAnsi="Calibri" w:cs="Calibri"/>
        </w:rPr>
        <w:t>Hasičského záchranného sboru ČR</w:t>
      </w:r>
      <w:r w:rsidR="0041469E" w:rsidRPr="00EA4470">
        <w:rPr>
          <w:rFonts w:ascii="Calibri" w:hAnsi="Calibri" w:cs="Calibri"/>
        </w:rPr>
        <w:t>.</w:t>
      </w:r>
      <w:r w:rsidR="00272FFF">
        <w:rPr>
          <w:rFonts w:ascii="Calibri" w:hAnsi="Calibri" w:cs="Calibri"/>
        </w:rPr>
        <w:t xml:space="preserve"> </w:t>
      </w:r>
      <w:r w:rsidR="0041469E" w:rsidRPr="00EA4470">
        <w:rPr>
          <w:rFonts w:ascii="Calibri" w:hAnsi="Calibri" w:cs="Calibri"/>
        </w:rPr>
        <w:t>Dopravní policie</w:t>
      </w:r>
      <w:r w:rsidR="003C43E3" w:rsidRPr="00EA4470">
        <w:rPr>
          <w:rFonts w:ascii="Calibri" w:hAnsi="Calibri" w:cs="Calibri"/>
        </w:rPr>
        <w:t xml:space="preserve"> je v programu zapojena jako subjekt, který spojuje teorii s praxí. Na jedné straně </w:t>
      </w:r>
      <w:r w:rsidR="00E021B5">
        <w:rPr>
          <w:rFonts w:ascii="Calibri" w:hAnsi="Calibri" w:cs="Calibri"/>
        </w:rPr>
        <w:t>se věnuje</w:t>
      </w:r>
      <w:r w:rsidR="00E021B5" w:rsidRPr="00EA4470">
        <w:rPr>
          <w:rFonts w:ascii="Calibri" w:hAnsi="Calibri" w:cs="Calibri"/>
        </w:rPr>
        <w:t xml:space="preserve"> </w:t>
      </w:r>
      <w:r w:rsidR="003C43E3" w:rsidRPr="00EA4470">
        <w:rPr>
          <w:rFonts w:ascii="Calibri" w:hAnsi="Calibri" w:cs="Calibri"/>
        </w:rPr>
        <w:t>preven</w:t>
      </w:r>
      <w:r w:rsidR="00E021B5">
        <w:rPr>
          <w:rFonts w:ascii="Calibri" w:hAnsi="Calibri" w:cs="Calibri"/>
        </w:rPr>
        <w:t>tivním aktivitám</w:t>
      </w:r>
      <w:r w:rsidR="003C43E3" w:rsidRPr="00EA4470">
        <w:rPr>
          <w:rFonts w:ascii="Calibri" w:hAnsi="Calibri" w:cs="Calibri"/>
        </w:rPr>
        <w:t>, na druhé</w:t>
      </w:r>
      <w:r w:rsidR="0073532A" w:rsidRPr="00EA4470">
        <w:rPr>
          <w:rFonts w:ascii="Calibri" w:hAnsi="Calibri" w:cs="Calibri"/>
        </w:rPr>
        <w:t xml:space="preserve"> straně</w:t>
      </w:r>
      <w:r w:rsidR="003C43E3" w:rsidRPr="00EA4470">
        <w:rPr>
          <w:rFonts w:ascii="Calibri" w:hAnsi="Calibri" w:cs="Calibri"/>
        </w:rPr>
        <w:t xml:space="preserve"> </w:t>
      </w:r>
      <w:r w:rsidR="00E021B5">
        <w:rPr>
          <w:rFonts w:ascii="Calibri" w:hAnsi="Calibri" w:cs="Calibri"/>
        </w:rPr>
        <w:t>vyšetřuje dopravní nehody</w:t>
      </w:r>
      <w:r w:rsidR="003C43E3" w:rsidRPr="00EA4470">
        <w:rPr>
          <w:rFonts w:ascii="Calibri" w:hAnsi="Calibri" w:cs="Calibri"/>
        </w:rPr>
        <w:t xml:space="preserve">. Je ale i dotčeným orgánem v rámci povolování dopravních staveb. </w:t>
      </w:r>
      <w:r w:rsidR="003C43E3" w:rsidRPr="00EA4470">
        <w:rPr>
          <w:rFonts w:ascii="Calibri" w:hAnsi="Calibri" w:cs="Calibri"/>
          <w:i/>
          <w:iCs/>
        </w:rPr>
        <w:t xml:space="preserve">„Těžíme informace od kolegů, kteří denně v provozu šetří dopravní nehody a provádí kontroly. Předáváme si zkušenosti napříč celou republikou v rámci pravidelných kurzů a školení. Našim dopravním inženýrům ale </w:t>
      </w:r>
      <w:r w:rsidR="0073532A" w:rsidRPr="00EA4470">
        <w:rPr>
          <w:rFonts w:ascii="Calibri" w:hAnsi="Calibri" w:cs="Calibri"/>
          <w:i/>
          <w:iCs/>
        </w:rPr>
        <w:t xml:space="preserve">také </w:t>
      </w:r>
      <w:r w:rsidR="003C43E3" w:rsidRPr="00EA4470">
        <w:rPr>
          <w:rFonts w:ascii="Calibri" w:hAnsi="Calibri" w:cs="Calibri"/>
          <w:i/>
          <w:iCs/>
        </w:rPr>
        <w:t>prochází rukama projekty nových dopravních staveb, z nichž zdaleka ne všechny jsou tak bezpečné, jak bychom si představovali,“</w:t>
      </w:r>
      <w:r w:rsidR="003C43E3" w:rsidRPr="00EA4470">
        <w:rPr>
          <w:rFonts w:ascii="Calibri" w:hAnsi="Calibri" w:cs="Calibri"/>
        </w:rPr>
        <w:t xml:space="preserve"> přibližuje </w:t>
      </w:r>
      <w:r w:rsidR="0073532A" w:rsidRPr="00EA4470">
        <w:rPr>
          <w:rFonts w:ascii="Calibri" w:hAnsi="Calibri" w:cs="Calibri"/>
        </w:rPr>
        <w:t xml:space="preserve">svou </w:t>
      </w:r>
      <w:r w:rsidR="003C43E3" w:rsidRPr="00EA4470">
        <w:rPr>
          <w:rFonts w:ascii="Calibri" w:hAnsi="Calibri" w:cs="Calibri"/>
        </w:rPr>
        <w:t xml:space="preserve">motivaci </w:t>
      </w:r>
      <w:r w:rsidR="003C43E3" w:rsidRPr="00EA4470">
        <w:rPr>
          <w:rFonts w:ascii="Calibri" w:hAnsi="Calibri" w:cs="Calibri"/>
          <w:b/>
          <w:bCs/>
        </w:rPr>
        <w:t xml:space="preserve">Pavel Fiala z </w:t>
      </w:r>
      <w:r w:rsidR="0073532A" w:rsidRPr="00EA4470">
        <w:rPr>
          <w:rFonts w:ascii="Calibri" w:hAnsi="Calibri" w:cs="Calibri"/>
          <w:b/>
          <w:bCs/>
        </w:rPr>
        <w:t>Ředitelství služby dopravní policie</w:t>
      </w:r>
      <w:r w:rsidR="0073532A" w:rsidRPr="00EA4470">
        <w:rPr>
          <w:rFonts w:ascii="Calibri" w:hAnsi="Calibri" w:cs="Calibri"/>
        </w:rPr>
        <w:t xml:space="preserve">. </w:t>
      </w:r>
    </w:p>
    <w:p w14:paraId="28FFCDBF" w14:textId="77777777" w:rsidR="003432AC" w:rsidRPr="00EA4470" w:rsidRDefault="003432AC" w:rsidP="00EA4470">
      <w:pPr>
        <w:spacing w:after="0" w:line="240" w:lineRule="auto"/>
        <w:jc w:val="both"/>
        <w:rPr>
          <w:rFonts w:ascii="Calibri" w:hAnsi="Calibri" w:cs="Calibri"/>
        </w:rPr>
      </w:pPr>
    </w:p>
    <w:p w14:paraId="1EC155F3" w14:textId="2D3BE68A" w:rsidR="003432AC" w:rsidRDefault="001B7C8E" w:rsidP="00EA4470">
      <w:pPr>
        <w:spacing w:after="0" w:line="240" w:lineRule="auto"/>
        <w:jc w:val="both"/>
        <w:rPr>
          <w:rFonts w:ascii="Calibri" w:hAnsi="Calibri" w:cs="Calibri"/>
        </w:rPr>
      </w:pPr>
      <w:r w:rsidRPr="00EA4470">
        <w:rPr>
          <w:rFonts w:ascii="Calibri" w:hAnsi="Calibri" w:cs="Calibri"/>
        </w:rPr>
        <w:t>Že je potřeba podat úředníkům napříč ČR</w:t>
      </w:r>
      <w:r w:rsidRPr="00EA4470">
        <w:rPr>
          <w:rFonts w:ascii="Calibri" w:hAnsi="Calibri" w:cs="Calibri"/>
        </w:rPr>
        <w:t xml:space="preserve"> pomocnou ruku a nabídnout jim ty správné nástroje pro hodnocení bezpečnosti</w:t>
      </w:r>
      <w:r w:rsidR="00272FFF">
        <w:rPr>
          <w:rFonts w:ascii="Calibri" w:hAnsi="Calibri" w:cs="Calibri"/>
        </w:rPr>
        <w:t>,</w:t>
      </w:r>
      <w:r w:rsidRPr="00EA4470">
        <w:rPr>
          <w:rFonts w:ascii="Calibri" w:hAnsi="Calibri" w:cs="Calibri"/>
        </w:rPr>
        <w:t xml:space="preserve"> potvrzuje i </w:t>
      </w:r>
      <w:r w:rsidRPr="00EA4470">
        <w:rPr>
          <w:rFonts w:ascii="Calibri" w:hAnsi="Calibri" w:cs="Calibri"/>
          <w:b/>
          <w:bCs/>
        </w:rPr>
        <w:t>Josef Kocourek z</w:t>
      </w:r>
      <w:r>
        <w:rPr>
          <w:rFonts w:ascii="Calibri" w:hAnsi="Calibri" w:cs="Calibri"/>
          <w:b/>
          <w:bCs/>
        </w:rPr>
        <w:t xml:space="preserve"> ČVUT v Praze </w:t>
      </w:r>
      <w:r w:rsidRPr="00EA4470">
        <w:rPr>
          <w:rFonts w:ascii="Calibri" w:hAnsi="Calibri" w:cs="Calibri"/>
          <w:b/>
          <w:bCs/>
        </w:rPr>
        <w:t>Fakulty dopravní</w:t>
      </w:r>
      <w:r w:rsidR="00272FFF">
        <w:rPr>
          <w:rFonts w:ascii="Calibri" w:hAnsi="Calibri" w:cs="Calibri"/>
        </w:rPr>
        <w:t>. Z</w:t>
      </w:r>
      <w:r w:rsidRPr="00EA4470">
        <w:rPr>
          <w:rFonts w:ascii="Calibri" w:hAnsi="Calibri" w:cs="Calibri"/>
        </w:rPr>
        <w:t xml:space="preserve">miňuje dva zásadní </w:t>
      </w:r>
      <w:r w:rsidR="00080BE8">
        <w:rPr>
          <w:rFonts w:ascii="Calibri" w:hAnsi="Calibri" w:cs="Calibri"/>
        </w:rPr>
        <w:t>nástroje</w:t>
      </w:r>
      <w:r w:rsidRPr="00EA4470">
        <w:rPr>
          <w:rFonts w:ascii="Calibri" w:hAnsi="Calibri" w:cs="Calibri"/>
        </w:rPr>
        <w:t xml:space="preserve">, které přispívají ke zvýšení bezpečnosti na pozemních komunikacích – bezpečnostní inspekce a bezpečnostní audit. Zatímco bezpečnostní inspekce se zaměřuje na kontrolu již existujících komunikací s cílem identifikovat potenciální bezpečnostní nedostatky, bezpečnostní audit naproti tomu představuje systematické a nezávislé hodnocení projektové dokumentace, například při návrhu nové silnice. </w:t>
      </w:r>
      <w:r w:rsidRPr="00EA4470">
        <w:rPr>
          <w:rFonts w:ascii="Calibri" w:hAnsi="Calibri" w:cs="Calibri"/>
          <w:i/>
          <w:iCs/>
        </w:rPr>
        <w:t>„Obě metody staví na dvou klíčových principech</w:t>
      </w:r>
      <w:r w:rsidR="00EA4470" w:rsidRPr="00EA4470">
        <w:rPr>
          <w:rFonts w:ascii="Calibri" w:hAnsi="Calibri" w:cs="Calibri"/>
          <w:i/>
          <w:iCs/>
        </w:rPr>
        <w:t xml:space="preserve"> –</w:t>
      </w:r>
      <w:r w:rsidRPr="00EA4470">
        <w:rPr>
          <w:rFonts w:ascii="Calibri" w:hAnsi="Calibri" w:cs="Calibri"/>
          <w:i/>
          <w:iCs/>
        </w:rPr>
        <w:t xml:space="preserve"> </w:t>
      </w:r>
      <w:proofErr w:type="spellStart"/>
      <w:r w:rsidRPr="00EA4470">
        <w:rPr>
          <w:rFonts w:ascii="Calibri" w:hAnsi="Calibri" w:cs="Calibri"/>
          <w:i/>
          <w:iCs/>
        </w:rPr>
        <w:t>samovysvětlujícím</w:t>
      </w:r>
      <w:proofErr w:type="spellEnd"/>
      <w:r w:rsidRPr="00EA4470">
        <w:rPr>
          <w:rFonts w:ascii="Calibri" w:hAnsi="Calibri" w:cs="Calibri"/>
          <w:i/>
          <w:iCs/>
        </w:rPr>
        <w:t xml:space="preserve"> a odpouštějícím. </w:t>
      </w:r>
      <w:proofErr w:type="spellStart"/>
      <w:r w:rsidRPr="00EA4470">
        <w:rPr>
          <w:rFonts w:ascii="Calibri" w:hAnsi="Calibri" w:cs="Calibri"/>
          <w:i/>
          <w:iCs/>
        </w:rPr>
        <w:t>Samovysvětlující</w:t>
      </w:r>
      <w:proofErr w:type="spellEnd"/>
      <w:r w:rsidRPr="00EA4470">
        <w:rPr>
          <w:rFonts w:ascii="Calibri" w:hAnsi="Calibri" w:cs="Calibri"/>
          <w:i/>
          <w:iCs/>
        </w:rPr>
        <w:t xml:space="preserve"> infrastruktura je </w:t>
      </w:r>
      <w:r w:rsidRPr="00EA4470">
        <w:rPr>
          <w:rFonts w:ascii="Calibri" w:hAnsi="Calibri" w:cs="Calibri"/>
          <w:i/>
          <w:iCs/>
        </w:rPr>
        <w:t>navržena tak, aby její účel byl řidičům jasný na první pohled</w:t>
      </w:r>
      <w:r w:rsidR="00EA4470" w:rsidRPr="00EA4470">
        <w:rPr>
          <w:rFonts w:ascii="Calibri" w:hAnsi="Calibri" w:cs="Calibri"/>
          <w:i/>
          <w:iCs/>
        </w:rPr>
        <w:t>,</w:t>
      </w:r>
      <w:r w:rsidRPr="00EA4470">
        <w:rPr>
          <w:rFonts w:ascii="Calibri" w:hAnsi="Calibri" w:cs="Calibri"/>
          <w:i/>
          <w:iCs/>
        </w:rPr>
        <w:t xml:space="preserve"> bez nutnosti složitě přemýšlet, jak se v dané situaci zachovat. Odpouštějící princip pak pomáhá zmírnit následky případných chyb řidiče, čímž výrazně přispívá k větší bezpečnosti všech účastníků silničního provozu“</w:t>
      </w:r>
      <w:r w:rsidRPr="00EA4470">
        <w:rPr>
          <w:rFonts w:ascii="Calibri" w:hAnsi="Calibri" w:cs="Calibri"/>
        </w:rPr>
        <w:t xml:space="preserve">, </w:t>
      </w:r>
      <w:r w:rsidR="00EA4470" w:rsidRPr="00EA4470">
        <w:rPr>
          <w:rFonts w:ascii="Calibri" w:hAnsi="Calibri" w:cs="Calibri"/>
        </w:rPr>
        <w:t xml:space="preserve">vysvětluje </w:t>
      </w:r>
      <w:r w:rsidR="00EA4470" w:rsidRPr="00EA4470">
        <w:rPr>
          <w:rFonts w:ascii="Calibri" w:hAnsi="Calibri" w:cs="Calibri"/>
          <w:b/>
          <w:bCs/>
        </w:rPr>
        <w:t>Josef Kocourek</w:t>
      </w:r>
      <w:r w:rsidR="00EA4470" w:rsidRPr="00EA4470">
        <w:rPr>
          <w:rFonts w:ascii="Calibri" w:hAnsi="Calibri" w:cs="Calibri"/>
        </w:rPr>
        <w:t>.</w:t>
      </w:r>
    </w:p>
    <w:p w14:paraId="1B969B0C" w14:textId="32845322" w:rsidR="00EA4470" w:rsidRPr="00EA4470" w:rsidRDefault="00EA4470" w:rsidP="00EA4470">
      <w:pPr>
        <w:spacing w:after="0" w:line="240" w:lineRule="auto"/>
        <w:jc w:val="both"/>
        <w:rPr>
          <w:rFonts w:ascii="Calibri" w:hAnsi="Calibri" w:cs="Calibri"/>
        </w:rPr>
      </w:pPr>
    </w:p>
    <w:p w14:paraId="42D6ED26" w14:textId="386E8A56" w:rsidR="00BB0D41" w:rsidRDefault="001B7C8E" w:rsidP="00EA4470">
      <w:pPr>
        <w:spacing w:after="0" w:line="240" w:lineRule="auto"/>
        <w:jc w:val="both"/>
        <w:rPr>
          <w:rFonts w:ascii="Calibri" w:hAnsi="Calibri" w:cs="Calibri"/>
        </w:rPr>
      </w:pPr>
      <w:r w:rsidRPr="00EA4470">
        <w:rPr>
          <w:rFonts w:ascii="Calibri" w:hAnsi="Calibri" w:cs="Calibri"/>
        </w:rPr>
        <w:t xml:space="preserve">Účastníci kurzů dostanou během jednoho až dvou dnů ucelený pohled nejen na bezpečnostní hodnocení návrhu dopravní infrastruktury, prostor je věnován i </w:t>
      </w:r>
      <w:r>
        <w:rPr>
          <w:rFonts w:ascii="Calibri" w:hAnsi="Calibri" w:cs="Calibri"/>
        </w:rPr>
        <w:t xml:space="preserve">přístupnosti nebo </w:t>
      </w:r>
      <w:r w:rsidRPr="00EA4470">
        <w:rPr>
          <w:rFonts w:ascii="Calibri" w:hAnsi="Calibri" w:cs="Calibri"/>
        </w:rPr>
        <w:t xml:space="preserve">ekonomickým aspektům, včetně různých možností financování. </w:t>
      </w:r>
      <w:r w:rsidRPr="00BB0D41">
        <w:rPr>
          <w:rFonts w:ascii="Calibri" w:hAnsi="Calibri" w:cs="Calibri"/>
        </w:rPr>
        <w:t>Vedle technických a ekonomických témat se školení zaměřuje také na širší společenský rozměr dopravního plánování</w:t>
      </w:r>
      <w:r>
        <w:rPr>
          <w:rFonts w:ascii="Calibri" w:hAnsi="Calibri" w:cs="Calibri"/>
        </w:rPr>
        <w:t>.</w:t>
      </w:r>
      <w:r w:rsidRPr="00BB0D4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</w:t>
      </w:r>
      <w:r w:rsidRPr="00BB0D41">
        <w:rPr>
          <w:rFonts w:ascii="Calibri" w:hAnsi="Calibri" w:cs="Calibri"/>
        </w:rPr>
        <w:t xml:space="preserve">apříklad na humanizaci uličního prostoru, která úzce souvisí s bezpečností </w:t>
      </w:r>
      <w:r w:rsidR="00272FFF">
        <w:rPr>
          <w:rFonts w:ascii="Calibri" w:hAnsi="Calibri" w:cs="Calibri"/>
        </w:rPr>
        <w:t>i</w:t>
      </w:r>
      <w:r w:rsidRPr="00BB0D41">
        <w:rPr>
          <w:rFonts w:ascii="Calibri" w:hAnsi="Calibri" w:cs="Calibri"/>
        </w:rPr>
        <w:t xml:space="preserve"> kvalitou života v obcích.</w:t>
      </w:r>
      <w:r>
        <w:rPr>
          <w:rFonts w:ascii="Calibri" w:hAnsi="Calibri" w:cs="Calibri"/>
        </w:rPr>
        <w:t xml:space="preserve"> </w:t>
      </w:r>
      <w:r w:rsidRPr="00EA4470">
        <w:rPr>
          <w:rFonts w:ascii="Calibri" w:hAnsi="Calibri" w:cs="Calibri"/>
        </w:rPr>
        <w:t>Podle Světové zdravotnické organizace (WHO) každoročně zemře při dopravních nehodách na světě přibližně 1,19 milionu lidí. To odpovídá zhruba 150 obětem na milion obyvatel. V Evropské unii je situace výrazně příznivěj</w:t>
      </w:r>
      <w:r w:rsidRPr="00EA4470">
        <w:rPr>
          <w:rFonts w:ascii="Calibri" w:hAnsi="Calibri" w:cs="Calibri"/>
        </w:rPr>
        <w:t xml:space="preserve">ší – v roce 2024 zde zahynulo 20 017 osob, tedy 45 obětí na milion obyvatel. Evropské silnice tak i nadále zůstávají nejbezpečnější na světě. </w:t>
      </w:r>
    </w:p>
    <w:p w14:paraId="2A06D918" w14:textId="3233AF12" w:rsidR="00BB0D41" w:rsidRDefault="00BB0D41" w:rsidP="00EA4470">
      <w:pPr>
        <w:spacing w:after="0" w:line="240" w:lineRule="auto"/>
        <w:jc w:val="both"/>
        <w:rPr>
          <w:rFonts w:ascii="Calibri" w:hAnsi="Calibri" w:cs="Calibri"/>
        </w:rPr>
      </w:pPr>
    </w:p>
    <w:p w14:paraId="26BD1872" w14:textId="4A5495E2" w:rsidR="00EA4470" w:rsidRPr="00EA4470" w:rsidRDefault="001B7C8E" w:rsidP="00EA4470">
      <w:pPr>
        <w:spacing w:after="0" w:line="240" w:lineRule="auto"/>
        <w:jc w:val="both"/>
        <w:rPr>
          <w:rFonts w:ascii="Calibri" w:hAnsi="Calibri" w:cs="Calibri"/>
        </w:rPr>
      </w:pPr>
      <w:r w:rsidRPr="00EA4470">
        <w:rPr>
          <w:rFonts w:ascii="Calibri" w:hAnsi="Calibri" w:cs="Calibri"/>
        </w:rPr>
        <w:t xml:space="preserve">Příjemnou zprávou je, že Česká republika se poprvé dostala na úroveň průměru EU. V loňském roce zde připadalo rovněž 45 obětí na milion obyvatel. To znamená významný posun – Česko se po letech vymanilo ze skupiny zemí s podprůměrnými výsledky v oblasti bezpečnosti silničního provozu. </w:t>
      </w:r>
      <w:r w:rsidRPr="00EA4470">
        <w:rPr>
          <w:rFonts w:ascii="Calibri" w:hAnsi="Calibri" w:cs="Calibri"/>
          <w:i/>
          <w:iCs/>
        </w:rPr>
        <w:t>„Silniční infrastruktura však musí být nejen bezpečná, ale i příjemná. Je totiž nedílnou kulturní součástí každodenního života společnosti,“</w:t>
      </w:r>
      <w:r w:rsidRPr="00EA4470">
        <w:rPr>
          <w:rFonts w:ascii="Calibri" w:hAnsi="Calibri" w:cs="Calibri"/>
        </w:rPr>
        <w:t xml:space="preserve"> upozorňuje </w:t>
      </w:r>
      <w:r w:rsidRPr="00EA4470">
        <w:rPr>
          <w:rFonts w:ascii="Calibri" w:hAnsi="Calibri" w:cs="Calibri"/>
          <w:b/>
          <w:bCs/>
        </w:rPr>
        <w:t>Roman Budský z Platformy VIZE 0</w:t>
      </w:r>
      <w:r w:rsidRPr="00EA4470">
        <w:rPr>
          <w:rFonts w:ascii="Calibri" w:hAnsi="Calibri" w:cs="Calibri"/>
        </w:rPr>
        <w:t xml:space="preserve">. V České republice máme stále co dohánět – podle Indexu prosperity Česka 2024 patříme v rámci EU k zemím s nejnižší vnímanou kvalitou silniční infrastruktury, konkrétně na šesté nejhorší místo. </w:t>
      </w:r>
      <w:r w:rsidRPr="00EA4470">
        <w:rPr>
          <w:rFonts w:ascii="Calibri" w:hAnsi="Calibri" w:cs="Calibri"/>
          <w:i/>
          <w:iCs/>
        </w:rPr>
        <w:t>„Přitom silnice mohou být bezpečné i přívětivé zároveň. Nejde o náhodu, ale o výsledek promyšlené strategie, spolupráce a odvahy dělat</w:t>
      </w:r>
      <w:r w:rsidRPr="00EA4470">
        <w:rPr>
          <w:rFonts w:ascii="Calibri" w:hAnsi="Calibri" w:cs="Calibri"/>
          <w:i/>
          <w:iCs/>
        </w:rPr>
        <w:t xml:space="preserve"> dlouhodobě stabilní změny. Nelze však stavět na ryze technokratickém přístupu – tedy co a jak udělat. Klíčová je otázka proč? Teprve když si společnost dokáže zodpovědět, proč chce bezpečné, klidné a přívětivé prostředí, může se vydat správným směrem,“</w:t>
      </w:r>
      <w:r w:rsidRPr="00EA4470">
        <w:rPr>
          <w:rFonts w:ascii="Calibri" w:hAnsi="Calibri" w:cs="Calibri"/>
        </w:rPr>
        <w:t xml:space="preserve"> doplňuje </w:t>
      </w:r>
      <w:r w:rsidRPr="00EA4470">
        <w:rPr>
          <w:rFonts w:ascii="Calibri" w:hAnsi="Calibri" w:cs="Calibri"/>
          <w:b/>
          <w:bCs/>
        </w:rPr>
        <w:t>Roman Budský</w:t>
      </w:r>
      <w:r w:rsidRPr="00EA4470">
        <w:rPr>
          <w:rFonts w:ascii="Calibri" w:hAnsi="Calibri" w:cs="Calibri"/>
        </w:rPr>
        <w:t>.</w:t>
      </w:r>
    </w:p>
    <w:p w14:paraId="51C02FE2" w14:textId="77777777" w:rsidR="00EA4470" w:rsidRPr="00EA4470" w:rsidRDefault="00EA4470" w:rsidP="00EA4470">
      <w:pPr>
        <w:spacing w:after="0" w:line="240" w:lineRule="auto"/>
        <w:jc w:val="both"/>
        <w:rPr>
          <w:rFonts w:ascii="Calibri" w:hAnsi="Calibri" w:cs="Calibri"/>
        </w:rPr>
      </w:pPr>
    </w:p>
    <w:p w14:paraId="0ED1D686" w14:textId="2A559E36" w:rsidR="00BB0D41" w:rsidRDefault="001B7C8E" w:rsidP="00EA4470">
      <w:pPr>
        <w:spacing w:after="0" w:line="240" w:lineRule="auto"/>
        <w:jc w:val="both"/>
        <w:rPr>
          <w:rFonts w:ascii="Calibri" w:hAnsi="Calibri" w:cs="Calibri"/>
        </w:rPr>
      </w:pPr>
      <w:r w:rsidRPr="00EA4470">
        <w:rPr>
          <w:rFonts w:ascii="Calibri" w:hAnsi="Calibri" w:cs="Calibri"/>
        </w:rPr>
        <w:t>Na tuto filozofii navazuje i </w:t>
      </w:r>
      <w:r w:rsidR="00E96A09">
        <w:rPr>
          <w:rFonts w:ascii="Calibri" w:hAnsi="Calibri" w:cs="Calibri"/>
        </w:rPr>
        <w:t xml:space="preserve">další z přednášejících – </w:t>
      </w:r>
      <w:r w:rsidR="00E96A09" w:rsidRPr="00E96A09">
        <w:rPr>
          <w:rFonts w:ascii="Calibri" w:hAnsi="Calibri" w:cs="Calibri"/>
          <w:b/>
          <w:bCs/>
        </w:rPr>
        <w:t>Jaroslav</w:t>
      </w:r>
      <w:r w:rsidR="00E96A09">
        <w:rPr>
          <w:rFonts w:ascii="Calibri" w:hAnsi="Calibri" w:cs="Calibri"/>
          <w:b/>
          <w:bCs/>
        </w:rPr>
        <w:t xml:space="preserve"> </w:t>
      </w:r>
      <w:r w:rsidR="00E96A09" w:rsidRPr="00E96A09">
        <w:rPr>
          <w:rFonts w:ascii="Calibri" w:hAnsi="Calibri" w:cs="Calibri"/>
          <w:b/>
          <w:bCs/>
        </w:rPr>
        <w:t xml:space="preserve">Martínek ze </w:t>
      </w:r>
      <w:r w:rsidRPr="00E96A09">
        <w:rPr>
          <w:rFonts w:ascii="Calibri" w:hAnsi="Calibri" w:cs="Calibri"/>
          <w:b/>
          <w:bCs/>
        </w:rPr>
        <w:t>spolk</w:t>
      </w:r>
      <w:r w:rsidR="00E96A09" w:rsidRPr="00E96A09">
        <w:rPr>
          <w:rFonts w:ascii="Calibri" w:hAnsi="Calibri" w:cs="Calibri"/>
          <w:b/>
          <w:bCs/>
        </w:rPr>
        <w:t>u</w:t>
      </w:r>
      <w:r w:rsidRPr="00E96A09">
        <w:rPr>
          <w:rFonts w:ascii="Calibri" w:hAnsi="Calibri" w:cs="Calibri"/>
          <w:b/>
          <w:bCs/>
        </w:rPr>
        <w:t xml:space="preserve"> Partnerství pro městskou mobilitu</w:t>
      </w:r>
      <w:r w:rsidRPr="00EA4470">
        <w:rPr>
          <w:rFonts w:ascii="Calibri" w:hAnsi="Calibri" w:cs="Calibri"/>
        </w:rPr>
        <w:t xml:space="preserve">, který dlouhodobě prosazuje přístup označovaný </w:t>
      </w:r>
      <w:r w:rsidRPr="00EA4470">
        <w:rPr>
          <w:rFonts w:ascii="Calibri" w:hAnsi="Calibri" w:cs="Calibri"/>
        </w:rPr>
        <w:t>heslem ZVOLNI! – tedy přemýšlej, zpomal a žij kvalitněji.</w:t>
      </w:r>
      <w:r w:rsidR="00451A7D" w:rsidRPr="00EA4470">
        <w:rPr>
          <w:rFonts w:ascii="Calibri" w:hAnsi="Calibri" w:cs="Calibri"/>
        </w:rPr>
        <w:t xml:space="preserve"> </w:t>
      </w:r>
      <w:r w:rsidRPr="00EA4470">
        <w:rPr>
          <w:rFonts w:ascii="Calibri" w:hAnsi="Calibri" w:cs="Calibri"/>
          <w:i/>
          <w:iCs/>
        </w:rPr>
        <w:t>„Veřejný prostor je srdcem každého města. Cestou k lepším městům je zvolnit – nejen v dopravě, ale i v každodenním životě</w:t>
      </w:r>
      <w:r w:rsidR="00E96A09">
        <w:rPr>
          <w:rFonts w:ascii="Calibri" w:hAnsi="Calibri" w:cs="Calibri"/>
          <w:i/>
          <w:iCs/>
        </w:rPr>
        <w:t>.</w:t>
      </w:r>
      <w:r w:rsidR="00E96A09" w:rsidRPr="00EA4470">
        <w:rPr>
          <w:rFonts w:ascii="Calibri" w:hAnsi="Calibri" w:cs="Calibri"/>
          <w:i/>
          <w:iCs/>
        </w:rPr>
        <w:t xml:space="preserve"> </w:t>
      </w:r>
      <w:r w:rsidRPr="00EA4470">
        <w:rPr>
          <w:rFonts w:ascii="Calibri" w:hAnsi="Calibri" w:cs="Calibri"/>
          <w:i/>
          <w:iCs/>
        </w:rPr>
        <w:t>Když se zamyslíme nad tím, proč a jak chceme žít, můžeme s minimem úsilí dosáhnout maxima kvality života. Zvolnění nás učí vnímat veřejný prostor jako místo setkávání, odpočinku a komunitního života. A právě to mění pohled na plánování měst i dopravní infrastruktury</w:t>
      </w:r>
      <w:r w:rsidR="00451A7D" w:rsidRPr="00EA4470">
        <w:rPr>
          <w:rFonts w:ascii="Calibri" w:hAnsi="Calibri" w:cs="Calibri"/>
          <w:i/>
          <w:iCs/>
        </w:rPr>
        <w:t>,“</w:t>
      </w:r>
      <w:r w:rsidR="00451A7D" w:rsidRPr="00EA4470">
        <w:rPr>
          <w:rFonts w:ascii="Calibri" w:hAnsi="Calibri" w:cs="Calibri"/>
        </w:rPr>
        <w:t xml:space="preserve"> dodává </w:t>
      </w:r>
      <w:r w:rsidR="00E96A09">
        <w:rPr>
          <w:rFonts w:ascii="Calibri" w:hAnsi="Calibri" w:cs="Calibri"/>
          <w:b/>
          <w:bCs/>
        </w:rPr>
        <w:t>Jaroslav M</w:t>
      </w:r>
      <w:r w:rsidR="00451A7D" w:rsidRPr="00EA4470">
        <w:rPr>
          <w:rFonts w:ascii="Calibri" w:hAnsi="Calibri" w:cs="Calibri"/>
          <w:b/>
          <w:bCs/>
        </w:rPr>
        <w:t>artínek</w:t>
      </w:r>
      <w:r w:rsidRPr="00EA4470">
        <w:rPr>
          <w:rFonts w:ascii="Calibri" w:hAnsi="Calibri" w:cs="Calibri"/>
        </w:rPr>
        <w:t>.</w:t>
      </w:r>
      <w:r w:rsidR="00564ED9" w:rsidRPr="00EA4470">
        <w:rPr>
          <w:rFonts w:ascii="Calibri" w:hAnsi="Calibri" w:cs="Calibri"/>
        </w:rPr>
        <w:t xml:space="preserve"> </w:t>
      </w:r>
    </w:p>
    <w:p w14:paraId="0B817D2C" w14:textId="77777777" w:rsidR="00BB0D41" w:rsidRDefault="00BB0D41" w:rsidP="00EA4470">
      <w:pPr>
        <w:spacing w:after="0" w:line="240" w:lineRule="auto"/>
        <w:jc w:val="both"/>
        <w:rPr>
          <w:rFonts w:ascii="Calibri" w:hAnsi="Calibri" w:cs="Calibri"/>
        </w:rPr>
      </w:pPr>
    </w:p>
    <w:p w14:paraId="4299279E" w14:textId="4523126B" w:rsidR="00564ED9" w:rsidRPr="00EA4470" w:rsidRDefault="001B7C8E" w:rsidP="00EA4470">
      <w:pPr>
        <w:spacing w:after="0" w:line="240" w:lineRule="auto"/>
        <w:jc w:val="both"/>
        <w:rPr>
          <w:rFonts w:ascii="Calibri" w:hAnsi="Calibri" w:cs="Calibri"/>
        </w:rPr>
      </w:pPr>
      <w:r w:rsidRPr="00EA4470">
        <w:rPr>
          <w:rFonts w:ascii="Calibri" w:hAnsi="Calibri" w:cs="Calibri"/>
        </w:rPr>
        <w:t>Společným cílem odborníků je vytvořit komunikační strategii podporující</w:t>
      </w:r>
      <w:r w:rsidR="00BB0D41">
        <w:rPr>
          <w:rFonts w:ascii="Calibri" w:hAnsi="Calibri" w:cs="Calibri"/>
        </w:rPr>
        <w:t xml:space="preserve"> bezpečnou,</w:t>
      </w:r>
      <w:r w:rsidRPr="00EA4470">
        <w:rPr>
          <w:rFonts w:ascii="Calibri" w:hAnsi="Calibri" w:cs="Calibri"/>
        </w:rPr>
        <w:t xml:space="preserve"> přátelskou</w:t>
      </w:r>
      <w:r w:rsidR="00BB0D41">
        <w:rPr>
          <w:rFonts w:ascii="Calibri" w:hAnsi="Calibri" w:cs="Calibri"/>
        </w:rPr>
        <w:t xml:space="preserve"> a</w:t>
      </w:r>
      <w:r w:rsidRPr="00EA4470">
        <w:rPr>
          <w:rFonts w:ascii="Calibri" w:hAnsi="Calibri" w:cs="Calibri"/>
        </w:rPr>
        <w:t xml:space="preserve"> čistou</w:t>
      </w:r>
      <w:r w:rsidR="00BB0D41">
        <w:rPr>
          <w:rFonts w:ascii="Calibri" w:hAnsi="Calibri" w:cs="Calibri"/>
        </w:rPr>
        <w:t xml:space="preserve"> </w:t>
      </w:r>
      <w:r w:rsidRPr="00EA4470">
        <w:rPr>
          <w:rFonts w:ascii="Calibri" w:hAnsi="Calibri" w:cs="Calibri"/>
        </w:rPr>
        <w:t>mobilitu, která propojí plánování, poradenství, osvětu i finanční podporu.</w:t>
      </w:r>
      <w:r w:rsidR="00E96A09">
        <w:rPr>
          <w:rFonts w:ascii="Calibri" w:hAnsi="Calibri" w:cs="Calibri"/>
        </w:rPr>
        <w:t xml:space="preserve"> </w:t>
      </w:r>
      <w:r w:rsidR="00E96A09" w:rsidRPr="00E96A09">
        <w:rPr>
          <w:rFonts w:ascii="Calibri" w:hAnsi="Calibri" w:cs="Calibri"/>
        </w:rPr>
        <w:t>Nově vzniklé školení je důležitou součástí této strategie</w:t>
      </w:r>
      <w:r w:rsidR="00E96A09">
        <w:rPr>
          <w:rFonts w:ascii="Calibri" w:hAnsi="Calibri" w:cs="Calibri"/>
        </w:rPr>
        <w:t>.</w:t>
      </w:r>
      <w:r w:rsidRPr="00EA4470">
        <w:rPr>
          <w:rFonts w:ascii="Calibri" w:hAnsi="Calibri" w:cs="Calibri"/>
        </w:rPr>
        <w:t xml:space="preserve"> Výsledkem má být</w:t>
      </w:r>
      <w:r w:rsidR="0073532A" w:rsidRPr="00EA4470">
        <w:rPr>
          <w:rFonts w:ascii="Calibri" w:hAnsi="Calibri" w:cs="Calibri"/>
        </w:rPr>
        <w:t xml:space="preserve"> bezpečná</w:t>
      </w:r>
      <w:r w:rsidRPr="00EA4470">
        <w:rPr>
          <w:rFonts w:ascii="Calibri" w:hAnsi="Calibri" w:cs="Calibri"/>
        </w:rPr>
        <w:t> </w:t>
      </w:r>
      <w:r w:rsidR="00BB0D41">
        <w:rPr>
          <w:rFonts w:ascii="Calibri" w:hAnsi="Calibri" w:cs="Calibri"/>
        </w:rPr>
        <w:t>dopravní infrastruktura</w:t>
      </w:r>
      <w:r w:rsidRPr="00EA4470">
        <w:rPr>
          <w:rFonts w:ascii="Calibri" w:hAnsi="Calibri" w:cs="Calibri"/>
        </w:rPr>
        <w:t xml:space="preserve"> přívětivá k lidem, klimatu i veřejnému prostoru – zkrátka prostředí, v němž se lidé cítí dobře, bezpečně a svobodně.</w:t>
      </w:r>
    </w:p>
    <w:p w14:paraId="554A60D3" w14:textId="0891AEDF" w:rsidR="006B2245" w:rsidRDefault="006B2245" w:rsidP="00EA4470">
      <w:pPr>
        <w:spacing w:after="0" w:line="240" w:lineRule="auto"/>
        <w:jc w:val="both"/>
        <w:rPr>
          <w:rFonts w:ascii="Calibri" w:hAnsi="Calibri" w:cs="Calibri"/>
        </w:rPr>
      </w:pPr>
    </w:p>
    <w:p w14:paraId="4A1984E4" w14:textId="77777777" w:rsidR="007419C0" w:rsidRPr="00EA4470" w:rsidRDefault="007419C0" w:rsidP="00EA4470">
      <w:pPr>
        <w:spacing w:after="0" w:line="240" w:lineRule="auto"/>
        <w:jc w:val="both"/>
        <w:rPr>
          <w:rFonts w:ascii="Calibri" w:hAnsi="Calibri" w:cs="Calibri"/>
        </w:rPr>
      </w:pPr>
    </w:p>
    <w:p w14:paraId="0DC11B25" w14:textId="4A0F4489" w:rsidR="00D809B8" w:rsidRPr="00EA4470" w:rsidRDefault="001B7C8E" w:rsidP="00EA4470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Podrobnosti školení a p</w:t>
      </w:r>
      <w:r w:rsidR="001351B9" w:rsidRPr="00EA4470">
        <w:rPr>
          <w:rFonts w:ascii="Calibri" w:hAnsi="Calibri" w:cs="Calibri"/>
        </w:rPr>
        <w:t>řihlašování:</w:t>
      </w:r>
    </w:p>
    <w:p w14:paraId="364645B2" w14:textId="0C781219" w:rsidR="001351B9" w:rsidRPr="00EA4470" w:rsidRDefault="001351B9" w:rsidP="00EA4470">
      <w:pPr>
        <w:spacing w:after="0" w:line="240" w:lineRule="auto"/>
        <w:jc w:val="both"/>
        <w:rPr>
          <w:rFonts w:ascii="Calibri" w:hAnsi="Calibri" w:cs="Calibri"/>
        </w:rPr>
      </w:pPr>
      <w:hyperlink r:id="rId7" w:history="1">
        <w:r w:rsidRPr="00EA4470">
          <w:rPr>
            <w:rStyle w:val="Hypertextovodkaz"/>
            <w:rFonts w:ascii="Calibri" w:hAnsi="Calibri" w:cs="Calibri"/>
          </w:rPr>
          <w:t>https://www.cendis.cz/dopravniresenivpraxi/</w:t>
        </w:r>
      </w:hyperlink>
    </w:p>
    <w:p w14:paraId="473E6128" w14:textId="2557105E" w:rsidR="000815F7" w:rsidRPr="00EA4470" w:rsidRDefault="001B7C8E" w:rsidP="00EA4470">
      <w:pPr>
        <w:spacing w:after="0" w:line="240" w:lineRule="auto"/>
        <w:jc w:val="both"/>
        <w:rPr>
          <w:rFonts w:ascii="Calibri" w:hAnsi="Calibri" w:cs="Calibri"/>
        </w:rPr>
      </w:pPr>
      <w:r w:rsidRPr="00EA4470">
        <w:rPr>
          <w:rFonts w:ascii="Calibri" w:hAnsi="Calibri" w:cs="Calibri"/>
        </w:rPr>
        <w:t xml:space="preserve">Termíny </w:t>
      </w:r>
      <w:r w:rsidRPr="00EA4470">
        <w:rPr>
          <w:rFonts w:ascii="Calibri" w:hAnsi="Calibri" w:cs="Calibri"/>
          <w:b/>
          <w:bCs/>
        </w:rPr>
        <w:t>5. – 6. listopadu a 27. listopadu</w:t>
      </w:r>
      <w:r w:rsidR="00C711ED" w:rsidRPr="00EA4470">
        <w:rPr>
          <w:rFonts w:ascii="Calibri" w:hAnsi="Calibri" w:cs="Calibri"/>
          <w:b/>
          <w:bCs/>
        </w:rPr>
        <w:t xml:space="preserve"> 2025</w:t>
      </w:r>
      <w:r w:rsidRPr="00EA4470">
        <w:rPr>
          <w:rFonts w:ascii="Calibri" w:hAnsi="Calibri" w:cs="Calibri"/>
        </w:rPr>
        <w:t xml:space="preserve"> (</w:t>
      </w:r>
      <w:r w:rsidR="000601A0">
        <w:rPr>
          <w:rFonts w:ascii="Calibri" w:hAnsi="Calibri" w:cs="Calibri"/>
        </w:rPr>
        <w:t xml:space="preserve">místo konání: </w:t>
      </w:r>
      <w:r w:rsidRPr="00EA4470">
        <w:rPr>
          <w:rFonts w:ascii="Calibri" w:hAnsi="Calibri" w:cs="Calibri"/>
        </w:rPr>
        <w:t>Ministerstvo dopravy</w:t>
      </w:r>
      <w:r w:rsidR="000601A0">
        <w:rPr>
          <w:rFonts w:ascii="Calibri" w:hAnsi="Calibri" w:cs="Calibri"/>
        </w:rPr>
        <w:t>, Praha</w:t>
      </w:r>
      <w:r w:rsidRPr="00EA4470">
        <w:rPr>
          <w:rFonts w:ascii="Calibri" w:hAnsi="Calibri" w:cs="Calibri"/>
        </w:rPr>
        <w:t>)</w:t>
      </w:r>
    </w:p>
    <w:p w14:paraId="3CB619B2" w14:textId="77777777" w:rsidR="00D809B8" w:rsidRDefault="00D809B8" w:rsidP="00EA4470">
      <w:pPr>
        <w:spacing w:after="0" w:line="240" w:lineRule="auto"/>
        <w:jc w:val="both"/>
        <w:rPr>
          <w:rFonts w:ascii="Calibri" w:hAnsi="Calibri" w:cs="Calibri"/>
        </w:rPr>
      </w:pPr>
    </w:p>
    <w:p w14:paraId="76132C81" w14:textId="12961613" w:rsidR="007419C0" w:rsidRPr="00EA4470" w:rsidRDefault="007419C0" w:rsidP="00EA4470">
      <w:pPr>
        <w:spacing w:after="0" w:line="240" w:lineRule="auto"/>
        <w:jc w:val="both"/>
        <w:rPr>
          <w:rFonts w:ascii="Calibri" w:hAnsi="Calibri" w:cs="Calibri"/>
        </w:rPr>
      </w:pPr>
    </w:p>
    <w:p w14:paraId="5C9DEEE9" w14:textId="1E7A74A4" w:rsidR="006B2245" w:rsidRPr="00EA4470" w:rsidRDefault="001B7C8E" w:rsidP="00EA4470">
      <w:pPr>
        <w:spacing w:after="0" w:line="240" w:lineRule="auto"/>
        <w:jc w:val="both"/>
        <w:rPr>
          <w:rFonts w:ascii="Calibri" w:hAnsi="Calibri" w:cs="Calibri"/>
        </w:rPr>
      </w:pPr>
      <w:r w:rsidRPr="00EA4470">
        <w:rPr>
          <w:rFonts w:ascii="Calibri" w:hAnsi="Calibri" w:cs="Calibri"/>
        </w:rPr>
        <w:t>Kontakt pro více informací:</w:t>
      </w:r>
    </w:p>
    <w:p w14:paraId="05EE2754" w14:textId="03C3EC12" w:rsidR="001351B9" w:rsidRPr="00EA4470" w:rsidRDefault="001B7C8E" w:rsidP="00EA4470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EA4470">
        <w:rPr>
          <w:rFonts w:ascii="Calibri" w:hAnsi="Calibri" w:cs="Calibri"/>
          <w:b/>
          <w:bCs/>
        </w:rPr>
        <w:t>Bc. Roman Budský, BA (Hons), MBA</w:t>
      </w:r>
    </w:p>
    <w:p w14:paraId="66848F92" w14:textId="44959BD6" w:rsidR="001351B9" w:rsidRPr="00EA4470" w:rsidRDefault="001351B9" w:rsidP="00EA4470">
      <w:pPr>
        <w:spacing w:after="0" w:line="240" w:lineRule="auto"/>
        <w:jc w:val="both"/>
        <w:rPr>
          <w:rFonts w:ascii="Calibri" w:hAnsi="Calibri" w:cs="Calibri"/>
          <w:i/>
          <w:iCs/>
        </w:rPr>
      </w:pPr>
      <w:hyperlink r:id="rId8" w:history="1">
        <w:r w:rsidRPr="00EA4470">
          <w:rPr>
            <w:rStyle w:val="Hypertextovodkaz"/>
            <w:rFonts w:ascii="Calibri" w:hAnsi="Calibri" w:cs="Calibri"/>
            <w:i/>
            <w:iCs/>
          </w:rPr>
          <w:t>roman.budsky@vize0.cz</w:t>
        </w:r>
      </w:hyperlink>
    </w:p>
    <w:p w14:paraId="0199EC5B" w14:textId="6D9343DA" w:rsidR="001351B9" w:rsidRPr="00EA4470" w:rsidRDefault="001B7C8E" w:rsidP="00EA4470">
      <w:pPr>
        <w:spacing w:after="0" w:line="240" w:lineRule="auto"/>
        <w:jc w:val="both"/>
        <w:rPr>
          <w:rFonts w:ascii="Calibri" w:hAnsi="Calibri" w:cs="Calibri"/>
          <w:i/>
          <w:iCs/>
        </w:rPr>
      </w:pPr>
      <w:r w:rsidRPr="00EA4470">
        <w:rPr>
          <w:rFonts w:ascii="Calibri" w:hAnsi="Calibri" w:cs="Calibri"/>
          <w:i/>
          <w:iCs/>
        </w:rPr>
        <w:t>+420 776 195 576</w:t>
      </w:r>
    </w:p>
    <w:p w14:paraId="67FCA0D2" w14:textId="1EB34875" w:rsidR="001351B9" w:rsidRPr="00EA4470" w:rsidRDefault="001351B9" w:rsidP="00EA4470">
      <w:pPr>
        <w:spacing w:after="0" w:line="240" w:lineRule="auto"/>
        <w:jc w:val="both"/>
        <w:rPr>
          <w:rFonts w:ascii="Calibri" w:hAnsi="Calibri" w:cs="Calibri"/>
          <w:i/>
          <w:iCs/>
        </w:rPr>
      </w:pPr>
      <w:hyperlink r:id="rId9" w:history="1">
        <w:r w:rsidRPr="00EA4470">
          <w:rPr>
            <w:rStyle w:val="Hypertextovodkaz"/>
            <w:rFonts w:ascii="Calibri" w:hAnsi="Calibri" w:cs="Calibri"/>
            <w:i/>
            <w:iCs/>
          </w:rPr>
          <w:t>www.vize0.cz</w:t>
        </w:r>
      </w:hyperlink>
    </w:p>
    <w:p w14:paraId="3DDC2970" w14:textId="6473CC13" w:rsidR="001351B9" w:rsidRPr="00EA4470" w:rsidRDefault="001351B9" w:rsidP="00EA4470">
      <w:pPr>
        <w:spacing w:after="0" w:line="240" w:lineRule="auto"/>
        <w:jc w:val="both"/>
        <w:rPr>
          <w:rFonts w:ascii="Calibri" w:hAnsi="Calibri" w:cs="Calibri"/>
        </w:rPr>
      </w:pPr>
    </w:p>
    <w:sectPr w:rsidR="001351B9" w:rsidRPr="00EA447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4B3AF" w14:textId="77777777" w:rsidR="001B7C8E" w:rsidRDefault="001B7C8E" w:rsidP="001B7C8E">
      <w:pPr>
        <w:spacing w:after="0" w:line="240" w:lineRule="auto"/>
      </w:pPr>
      <w:r>
        <w:separator/>
      </w:r>
    </w:p>
  </w:endnote>
  <w:endnote w:type="continuationSeparator" w:id="0">
    <w:p w14:paraId="6D67909B" w14:textId="77777777" w:rsidR="001B7C8E" w:rsidRDefault="001B7C8E" w:rsidP="001B7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BF7A8" w14:textId="77777777" w:rsidR="001B7C8E" w:rsidRDefault="001B7C8E" w:rsidP="001B7C8E">
      <w:pPr>
        <w:spacing w:after="0" w:line="240" w:lineRule="auto"/>
      </w:pPr>
      <w:r>
        <w:separator/>
      </w:r>
    </w:p>
  </w:footnote>
  <w:footnote w:type="continuationSeparator" w:id="0">
    <w:p w14:paraId="6FBC78DC" w14:textId="77777777" w:rsidR="001B7C8E" w:rsidRDefault="001B7C8E" w:rsidP="001B7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B56C7" w14:textId="35C15913" w:rsidR="001B7C8E" w:rsidRDefault="001B7C8E">
    <w:pPr>
      <w:pStyle w:val="Zhlav"/>
    </w:pPr>
  </w:p>
  <w:p w14:paraId="3CE39683" w14:textId="77777777" w:rsidR="001B7C8E" w:rsidRDefault="001B7C8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9659B"/>
    <w:multiLevelType w:val="hybridMultilevel"/>
    <w:tmpl w:val="5C3A9610"/>
    <w:lvl w:ilvl="0" w:tplc="2C1EC34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E046F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FA38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D82C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B6533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864D7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08C1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340DE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9CC8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218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56"/>
    <w:rsid w:val="00013718"/>
    <w:rsid w:val="000601A0"/>
    <w:rsid w:val="00080BE8"/>
    <w:rsid w:val="000815F7"/>
    <w:rsid w:val="0008707A"/>
    <w:rsid w:val="000F2A3D"/>
    <w:rsid w:val="00123EAA"/>
    <w:rsid w:val="001351B9"/>
    <w:rsid w:val="00182F56"/>
    <w:rsid w:val="001B7C8E"/>
    <w:rsid w:val="001E2D5F"/>
    <w:rsid w:val="001F566A"/>
    <w:rsid w:val="0021680B"/>
    <w:rsid w:val="0022639D"/>
    <w:rsid w:val="00237702"/>
    <w:rsid w:val="0025776D"/>
    <w:rsid w:val="00272FFF"/>
    <w:rsid w:val="002A7AA5"/>
    <w:rsid w:val="0031169A"/>
    <w:rsid w:val="003323DC"/>
    <w:rsid w:val="003432AC"/>
    <w:rsid w:val="00374A8A"/>
    <w:rsid w:val="003C43E3"/>
    <w:rsid w:val="003E53C7"/>
    <w:rsid w:val="003E771F"/>
    <w:rsid w:val="0041469E"/>
    <w:rsid w:val="00451A7D"/>
    <w:rsid w:val="00463E07"/>
    <w:rsid w:val="00476141"/>
    <w:rsid w:val="004D115C"/>
    <w:rsid w:val="0052210E"/>
    <w:rsid w:val="00536A2B"/>
    <w:rsid w:val="00564ED9"/>
    <w:rsid w:val="005B58A8"/>
    <w:rsid w:val="00650D33"/>
    <w:rsid w:val="006B2245"/>
    <w:rsid w:val="006B47A2"/>
    <w:rsid w:val="006D2FA2"/>
    <w:rsid w:val="007154C6"/>
    <w:rsid w:val="0073532A"/>
    <w:rsid w:val="007419C0"/>
    <w:rsid w:val="007A2561"/>
    <w:rsid w:val="007D5A8C"/>
    <w:rsid w:val="007F1A1A"/>
    <w:rsid w:val="00822810"/>
    <w:rsid w:val="00852E56"/>
    <w:rsid w:val="00877F06"/>
    <w:rsid w:val="008D6EC3"/>
    <w:rsid w:val="00901543"/>
    <w:rsid w:val="009B69DE"/>
    <w:rsid w:val="00A63BA2"/>
    <w:rsid w:val="00A64711"/>
    <w:rsid w:val="00B82C12"/>
    <w:rsid w:val="00B83970"/>
    <w:rsid w:val="00BB0D41"/>
    <w:rsid w:val="00C425D6"/>
    <w:rsid w:val="00C711ED"/>
    <w:rsid w:val="00CD6581"/>
    <w:rsid w:val="00D809B8"/>
    <w:rsid w:val="00D86B53"/>
    <w:rsid w:val="00DC2055"/>
    <w:rsid w:val="00DD2271"/>
    <w:rsid w:val="00DF5143"/>
    <w:rsid w:val="00E021B5"/>
    <w:rsid w:val="00E23997"/>
    <w:rsid w:val="00E6138C"/>
    <w:rsid w:val="00E96A09"/>
    <w:rsid w:val="00EA3FA1"/>
    <w:rsid w:val="00EA4470"/>
    <w:rsid w:val="00ED4FBC"/>
    <w:rsid w:val="00EF5890"/>
    <w:rsid w:val="00F64AF6"/>
    <w:rsid w:val="00F9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A9276"/>
  <w15:chartTrackingRefBased/>
  <w15:docId w15:val="{028F41D2-5E0C-4E37-8159-B9CDF0EE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52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52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52E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52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52E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52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52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52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52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2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52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52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52E5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52E5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52E5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2E5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2E5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2E5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52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52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52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52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52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2E5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52E5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52E5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52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2E5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52E56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351B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351B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52210E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1B7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7C8E"/>
  </w:style>
  <w:style w:type="paragraph" w:styleId="Zpat">
    <w:name w:val="footer"/>
    <w:basedOn w:val="Normln"/>
    <w:link w:val="ZpatChar"/>
    <w:uiPriority w:val="99"/>
    <w:unhideWhenUsed/>
    <w:rsid w:val="001B7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7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budsky@vize0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tect.checkpoint.com/v2/r02/___https://www.cendis.cz/dopravniresenivpraxi/___.YzJlOmtvb3BlcmF0aXZhcG9qaXN0b3ZuYTpjOm86ZmMyYTI4ZWYzZTg4YjgyY2FlYTQxNjQ5NTA0YmY1NGQ6NzpiODYxOjM1ZDc0OWUzYWVjNDVkNWI1ODgyNGE5ZjQ0ZGVkMzAyOTkwODZlZTdiZmIwMDYzZTRjYjZlZTE2M2NiNmZmNzQ6cDpUOk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otect.checkpoint.com/v2/r02/___http://www.vize0.cz___.YzJlOmtvb3BlcmF0aXZhcG9qaXN0b3ZuYTpjOm86ZmMyYTI4ZWYzZTg4YjgyY2FlYTQxNjQ5NTA0YmY1NGQ6Nzo3ZmQyOjM4N2U0OTU5MDg3YTY4YWFmYmExYTZiYmQwOThlZGIzN2RjN2M1NmZkMjQyYzg0NTk4OWUzMDU0NTdlYWJjMjA6cDpUOkY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1036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Budský</dc:creator>
  <cp:lastModifiedBy>Rechner Ondřej</cp:lastModifiedBy>
  <cp:revision>16</cp:revision>
  <dcterms:created xsi:type="dcterms:W3CDTF">2025-10-20T20:32:00Z</dcterms:created>
  <dcterms:modified xsi:type="dcterms:W3CDTF">2025-10-21T14:17:00Z</dcterms:modified>
</cp:coreProperties>
</file>